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4C10" w14:textId="5776C461" w:rsidR="000C2117" w:rsidRDefault="000C2117" w:rsidP="009E0199"/>
    <w:p w14:paraId="577BDE46" w14:textId="77777777" w:rsidR="000C2117" w:rsidRPr="000C2117" w:rsidRDefault="000C2117" w:rsidP="000C2117">
      <w:pPr>
        <w:jc w:val="center"/>
        <w:rPr>
          <w:rFonts w:ascii="Arial" w:hAnsi="Arial" w:cs="Arial"/>
          <w:b/>
          <w:bCs/>
          <w:color w:val="1F3864" w:themeColor="accent1" w:themeShade="80"/>
          <w:sz w:val="40"/>
          <w:szCs w:val="40"/>
        </w:rPr>
      </w:pPr>
      <w:r w:rsidRPr="000C2117">
        <w:rPr>
          <w:rFonts w:ascii="Arial" w:hAnsi="Arial" w:cs="Arial"/>
          <w:b/>
          <w:bCs/>
          <w:color w:val="1F3864" w:themeColor="accent1" w:themeShade="80"/>
          <w:sz w:val="40"/>
          <w:szCs w:val="40"/>
        </w:rPr>
        <w:t>Meadow View House</w:t>
      </w:r>
    </w:p>
    <w:p w14:paraId="68D21855" w14:textId="77777777" w:rsidR="000C2117" w:rsidRPr="00792692" w:rsidRDefault="000C2117" w:rsidP="00D96226">
      <w:pPr>
        <w:rPr>
          <w:rFonts w:ascii="Arial" w:hAnsi="Arial" w:cs="Arial"/>
          <w:color w:val="1F3864" w:themeColor="accent1" w:themeShade="80"/>
          <w:sz w:val="28"/>
          <w:szCs w:val="28"/>
        </w:rPr>
      </w:pPr>
    </w:p>
    <w:p w14:paraId="5EFC70F5" w14:textId="753DC726" w:rsidR="000C2117" w:rsidRPr="00792692" w:rsidRDefault="000C2117" w:rsidP="000C2117">
      <w:pPr>
        <w:jc w:val="center"/>
        <w:rPr>
          <w:rFonts w:ascii="Arial" w:hAnsi="Arial" w:cs="Arial"/>
          <w:color w:val="1F3864" w:themeColor="accent1" w:themeShade="80"/>
          <w:sz w:val="24"/>
          <w:szCs w:val="24"/>
        </w:rPr>
      </w:pPr>
      <w:r w:rsidRPr="00792692">
        <w:rPr>
          <w:rFonts w:ascii="Arial" w:hAnsi="Arial" w:cs="Arial"/>
          <w:color w:val="1F3864" w:themeColor="accent1" w:themeShade="80"/>
          <w:sz w:val="24"/>
          <w:szCs w:val="24"/>
        </w:rPr>
        <w:t>Registration Number (URN</w:t>
      </w:r>
      <w:r w:rsidRPr="009F2347">
        <w:rPr>
          <w:rFonts w:ascii="Arial" w:hAnsi="Arial" w:cs="Arial"/>
          <w:color w:val="002060"/>
        </w:rPr>
        <w:t>):</w:t>
      </w:r>
      <w:r w:rsidR="009F2347" w:rsidRPr="009F2347">
        <w:rPr>
          <w:rFonts w:ascii="Arial" w:hAnsi="Arial" w:cs="Arial"/>
          <w:color w:val="002060"/>
        </w:rPr>
        <w:t xml:space="preserve"> </w:t>
      </w:r>
      <w:r w:rsidR="009F2347" w:rsidRPr="009F2347">
        <w:rPr>
          <w:rFonts w:ascii="Arial" w:hAnsi="Arial" w:cs="Arial"/>
          <w:color w:val="002060"/>
          <w:kern w:val="0"/>
          <w14:ligatures w14:val="none"/>
        </w:rPr>
        <w:t>2761220</w:t>
      </w:r>
    </w:p>
    <w:p w14:paraId="15865F6B" w14:textId="77777777" w:rsidR="000C2117" w:rsidRPr="000C2117" w:rsidRDefault="000C2117" w:rsidP="000C2117">
      <w:pPr>
        <w:jc w:val="center"/>
        <w:rPr>
          <w:rFonts w:ascii="Arial" w:hAnsi="Arial" w:cs="Arial"/>
          <w:sz w:val="28"/>
          <w:szCs w:val="28"/>
        </w:rPr>
      </w:pPr>
    </w:p>
    <w:p w14:paraId="5F073B60" w14:textId="77777777" w:rsidR="000C2117" w:rsidRPr="00A70526" w:rsidRDefault="000C2117" w:rsidP="000C2117">
      <w:pPr>
        <w:jc w:val="center"/>
        <w:rPr>
          <w:rFonts w:ascii="Arial" w:hAnsi="Arial" w:cs="Arial"/>
          <w:b/>
          <w:bCs/>
          <w:color w:val="1F3864" w:themeColor="accent1" w:themeShade="80"/>
          <w:sz w:val="44"/>
          <w:szCs w:val="44"/>
        </w:rPr>
      </w:pPr>
      <w:r w:rsidRPr="00A70526">
        <w:rPr>
          <w:rFonts w:ascii="Arial" w:hAnsi="Arial" w:cs="Arial"/>
          <w:b/>
          <w:bCs/>
          <w:color w:val="1F3864" w:themeColor="accent1" w:themeShade="80"/>
          <w:sz w:val="44"/>
          <w:szCs w:val="44"/>
        </w:rPr>
        <w:t>Statement of Purpose</w:t>
      </w:r>
    </w:p>
    <w:p w14:paraId="337DB1DC" w14:textId="77777777" w:rsidR="000C2117" w:rsidRPr="000C2117" w:rsidRDefault="000C2117" w:rsidP="000C2117">
      <w:pPr>
        <w:jc w:val="center"/>
        <w:rPr>
          <w:rFonts w:ascii="Arial" w:hAnsi="Arial" w:cs="Arial"/>
          <w:sz w:val="28"/>
          <w:szCs w:val="28"/>
        </w:rPr>
      </w:pPr>
    </w:p>
    <w:p w14:paraId="781D128B" w14:textId="293F209F" w:rsidR="000C2117" w:rsidRPr="00AE2080" w:rsidRDefault="000C2117" w:rsidP="000C2117">
      <w:pPr>
        <w:jc w:val="center"/>
        <w:rPr>
          <w:rFonts w:ascii="Arial" w:hAnsi="Arial" w:cs="Arial"/>
          <w:color w:val="1F3864" w:themeColor="accent1" w:themeShade="80"/>
          <w:sz w:val="24"/>
          <w:szCs w:val="24"/>
        </w:rPr>
      </w:pPr>
      <w:r w:rsidRPr="00AE2080">
        <w:rPr>
          <w:rFonts w:ascii="Arial" w:hAnsi="Arial" w:cs="Arial"/>
          <w:color w:val="1F3864" w:themeColor="accent1" w:themeShade="80"/>
          <w:sz w:val="24"/>
          <w:szCs w:val="24"/>
        </w:rPr>
        <w:t>Homes Registered Manager:</w:t>
      </w:r>
      <w:r w:rsidR="008E6D50" w:rsidRPr="00AE2080">
        <w:rPr>
          <w:rFonts w:ascii="Arial" w:hAnsi="Arial" w:cs="Arial"/>
          <w:color w:val="1F3864" w:themeColor="accent1" w:themeShade="80"/>
          <w:sz w:val="24"/>
          <w:szCs w:val="24"/>
        </w:rPr>
        <w:t xml:space="preserve"> </w:t>
      </w:r>
      <w:r w:rsidR="0019451D">
        <w:rPr>
          <w:rFonts w:ascii="Arial" w:hAnsi="Arial" w:cs="Arial"/>
          <w:color w:val="1F3864" w:themeColor="accent1" w:themeShade="80"/>
          <w:sz w:val="24"/>
          <w:szCs w:val="24"/>
        </w:rPr>
        <w:t>Rebecca Butler</w:t>
      </w:r>
    </w:p>
    <w:p w14:paraId="0E5D6598" w14:textId="77777777" w:rsidR="00003E8F" w:rsidRPr="00AE2080" w:rsidRDefault="00003E8F" w:rsidP="000C2117">
      <w:pPr>
        <w:jc w:val="center"/>
        <w:rPr>
          <w:rFonts w:ascii="Arial" w:hAnsi="Arial" w:cs="Arial"/>
          <w:color w:val="1F3864" w:themeColor="accent1" w:themeShade="80"/>
          <w:sz w:val="28"/>
          <w:szCs w:val="28"/>
        </w:rPr>
      </w:pPr>
    </w:p>
    <w:p w14:paraId="300F3EE1" w14:textId="596702E0" w:rsidR="006D10BD" w:rsidRPr="00AE2080" w:rsidRDefault="000C2117" w:rsidP="000C2117">
      <w:pPr>
        <w:jc w:val="center"/>
        <w:rPr>
          <w:rFonts w:ascii="Arial" w:hAnsi="Arial" w:cs="Arial"/>
          <w:color w:val="1F3864" w:themeColor="accent1" w:themeShade="80"/>
          <w:sz w:val="24"/>
          <w:szCs w:val="24"/>
        </w:rPr>
      </w:pPr>
      <w:r w:rsidRPr="00AE2080">
        <w:rPr>
          <w:rFonts w:ascii="Arial" w:hAnsi="Arial" w:cs="Arial"/>
          <w:color w:val="1F3864" w:themeColor="accent1" w:themeShade="80"/>
          <w:sz w:val="24"/>
          <w:szCs w:val="24"/>
        </w:rPr>
        <w:t xml:space="preserve">Responsible </w:t>
      </w:r>
      <w:r w:rsidR="004125C2">
        <w:rPr>
          <w:rFonts w:ascii="Arial" w:hAnsi="Arial" w:cs="Arial"/>
          <w:color w:val="1F3864" w:themeColor="accent1" w:themeShade="80"/>
          <w:sz w:val="24"/>
          <w:szCs w:val="24"/>
        </w:rPr>
        <w:t>Individual</w:t>
      </w:r>
      <w:r w:rsidRPr="00AE2080">
        <w:rPr>
          <w:rFonts w:ascii="Arial" w:hAnsi="Arial" w:cs="Arial"/>
          <w:color w:val="1F3864" w:themeColor="accent1" w:themeShade="80"/>
          <w:sz w:val="24"/>
          <w:szCs w:val="24"/>
        </w:rPr>
        <w:t>:</w:t>
      </w:r>
      <w:r w:rsidR="004125C2">
        <w:rPr>
          <w:rFonts w:ascii="Arial" w:hAnsi="Arial" w:cs="Arial"/>
          <w:color w:val="1F3864" w:themeColor="accent1" w:themeShade="80"/>
          <w:sz w:val="24"/>
          <w:szCs w:val="24"/>
        </w:rPr>
        <w:t xml:space="preserve"> </w:t>
      </w:r>
      <w:r w:rsidR="008166B0">
        <w:rPr>
          <w:rFonts w:ascii="Arial" w:hAnsi="Arial" w:cs="Arial"/>
          <w:color w:val="1F3864" w:themeColor="accent1" w:themeShade="80"/>
          <w:sz w:val="24"/>
          <w:szCs w:val="24"/>
        </w:rPr>
        <w:t>Robert Measures</w:t>
      </w:r>
    </w:p>
    <w:p w14:paraId="53EBFC3A" w14:textId="77777777" w:rsidR="000C2117" w:rsidRDefault="000C2117" w:rsidP="000C2117">
      <w:pPr>
        <w:jc w:val="center"/>
      </w:pPr>
    </w:p>
    <w:p w14:paraId="1F3829A5" w14:textId="77777777" w:rsidR="00003E8F" w:rsidRDefault="00003E8F" w:rsidP="000C2117">
      <w:pPr>
        <w:jc w:val="center"/>
      </w:pPr>
    </w:p>
    <w:p w14:paraId="48A259FC" w14:textId="0CEC6E6A" w:rsidR="000C2117" w:rsidRDefault="000C2117" w:rsidP="000C2117">
      <w:pPr>
        <w:jc w:val="center"/>
      </w:pPr>
    </w:p>
    <w:p w14:paraId="1762F77C" w14:textId="77777777" w:rsidR="00B94012" w:rsidRDefault="00B94012" w:rsidP="000C2117">
      <w:pPr>
        <w:jc w:val="center"/>
      </w:pPr>
    </w:p>
    <w:p w14:paraId="4ABD08D8" w14:textId="77777777" w:rsidR="00B94012" w:rsidRDefault="00B94012" w:rsidP="000C2117">
      <w:pPr>
        <w:jc w:val="center"/>
      </w:pPr>
    </w:p>
    <w:p w14:paraId="64579D52" w14:textId="77777777" w:rsidR="00A70526" w:rsidRDefault="00A70526" w:rsidP="00B94012">
      <w:pPr>
        <w:rPr>
          <w:rFonts w:ascii="Arial" w:hAnsi="Arial" w:cs="Arial"/>
          <w:b/>
          <w:bCs/>
          <w:color w:val="2F5496" w:themeColor="accent1" w:themeShade="BF"/>
          <w:sz w:val="28"/>
          <w:szCs w:val="28"/>
        </w:rPr>
      </w:pPr>
    </w:p>
    <w:p w14:paraId="3AA41CCC" w14:textId="77777777" w:rsidR="00D604CE" w:rsidRDefault="00D604CE" w:rsidP="00B94012">
      <w:pPr>
        <w:rPr>
          <w:rFonts w:ascii="Arial" w:hAnsi="Arial" w:cs="Arial"/>
          <w:b/>
          <w:bCs/>
          <w:color w:val="2F5496" w:themeColor="accent1" w:themeShade="BF"/>
          <w:sz w:val="28"/>
          <w:szCs w:val="28"/>
        </w:rPr>
      </w:pPr>
    </w:p>
    <w:p w14:paraId="01FAA6FD" w14:textId="77777777" w:rsidR="00D604CE" w:rsidRDefault="00D604CE" w:rsidP="00B94012">
      <w:pPr>
        <w:rPr>
          <w:rFonts w:ascii="Arial" w:hAnsi="Arial" w:cs="Arial"/>
          <w:b/>
          <w:bCs/>
          <w:color w:val="2F5496" w:themeColor="accent1" w:themeShade="BF"/>
          <w:sz w:val="28"/>
          <w:szCs w:val="28"/>
        </w:rPr>
      </w:pPr>
    </w:p>
    <w:p w14:paraId="08AFC902" w14:textId="77777777" w:rsidR="00D604CE" w:rsidRDefault="00D604CE" w:rsidP="00B94012">
      <w:pPr>
        <w:rPr>
          <w:rFonts w:ascii="Arial" w:hAnsi="Arial" w:cs="Arial"/>
          <w:b/>
          <w:bCs/>
          <w:color w:val="2F5496" w:themeColor="accent1" w:themeShade="BF"/>
          <w:sz w:val="28"/>
          <w:szCs w:val="28"/>
        </w:rPr>
      </w:pPr>
    </w:p>
    <w:p w14:paraId="103B3B9E" w14:textId="77777777" w:rsidR="00B94012" w:rsidRPr="00F77CDF" w:rsidRDefault="00B94012" w:rsidP="00B94012">
      <w:pPr>
        <w:rPr>
          <w:rFonts w:ascii="Arial" w:hAnsi="Arial" w:cs="Arial"/>
          <w:b/>
          <w:bCs/>
          <w:color w:val="2F5496" w:themeColor="accent1" w:themeShade="BF"/>
          <w:sz w:val="28"/>
          <w:szCs w:val="28"/>
        </w:rPr>
      </w:pPr>
      <w:r w:rsidRPr="00F77CDF">
        <w:rPr>
          <w:rFonts w:ascii="Arial" w:hAnsi="Arial" w:cs="Arial"/>
          <w:b/>
          <w:bCs/>
          <w:color w:val="2F5496" w:themeColor="accent1" w:themeShade="BF"/>
          <w:sz w:val="28"/>
          <w:szCs w:val="28"/>
        </w:rPr>
        <w:t xml:space="preserve">Welcome </w:t>
      </w:r>
    </w:p>
    <w:p w14:paraId="4B6AD44B" w14:textId="686EEBCB" w:rsidR="00B94012" w:rsidRPr="008C68B8" w:rsidRDefault="00B94012" w:rsidP="00B94012">
      <w:pPr>
        <w:rPr>
          <w:rFonts w:ascii="Arial" w:hAnsi="Arial" w:cs="Arial"/>
          <w:color w:val="1F3864" w:themeColor="accent1" w:themeShade="80"/>
        </w:rPr>
      </w:pPr>
      <w:r w:rsidRPr="008C68B8">
        <w:rPr>
          <w:rFonts w:ascii="Arial" w:hAnsi="Arial" w:cs="Arial"/>
          <w:color w:val="1F3864" w:themeColor="accent1" w:themeShade="80"/>
        </w:rPr>
        <w:t>Welcome to Meadow View Children’s Home, where daily living experiences are designed to meet the needs of individual children in areas that are personal to them.</w:t>
      </w:r>
      <w:r w:rsidR="0039426B">
        <w:rPr>
          <w:rFonts w:ascii="Arial" w:hAnsi="Arial" w:cs="Arial"/>
          <w:color w:val="1F3864" w:themeColor="accent1" w:themeShade="80"/>
        </w:rPr>
        <w:t xml:space="preserve"> </w:t>
      </w:r>
    </w:p>
    <w:p w14:paraId="5C5F2E6A" w14:textId="464CA978" w:rsidR="006407DE" w:rsidRPr="008C68B8" w:rsidRDefault="006407DE" w:rsidP="00B94012">
      <w:pPr>
        <w:rPr>
          <w:rFonts w:ascii="Arial" w:hAnsi="Arial" w:cs="Arial"/>
          <w:color w:val="1F3864" w:themeColor="accent1" w:themeShade="80"/>
        </w:rPr>
      </w:pPr>
      <w:r w:rsidRPr="008C68B8">
        <w:rPr>
          <w:rFonts w:ascii="Arial" w:hAnsi="Arial" w:cs="Arial"/>
          <w:color w:val="1F3864" w:themeColor="accent1" w:themeShade="80"/>
        </w:rPr>
        <w:t xml:space="preserve">Meadow View is a home for </w:t>
      </w:r>
      <w:r w:rsidR="00092289">
        <w:rPr>
          <w:rFonts w:ascii="Arial" w:hAnsi="Arial" w:cs="Arial"/>
          <w:color w:val="1F3864" w:themeColor="accent1" w:themeShade="80"/>
        </w:rPr>
        <w:t>young people</w:t>
      </w:r>
      <w:r w:rsidRPr="008C68B8">
        <w:rPr>
          <w:rFonts w:ascii="Arial" w:hAnsi="Arial" w:cs="Arial"/>
          <w:color w:val="1F3864" w:themeColor="accent1" w:themeShade="80"/>
        </w:rPr>
        <w:t xml:space="preserve"> w</w:t>
      </w:r>
      <w:r w:rsidR="00092289">
        <w:rPr>
          <w:rFonts w:ascii="Arial" w:hAnsi="Arial" w:cs="Arial"/>
          <w:color w:val="1F3864" w:themeColor="accent1" w:themeShade="80"/>
        </w:rPr>
        <w:t>ith Emotional Behavioural Difficulties</w:t>
      </w:r>
      <w:r w:rsidR="005B1E19">
        <w:rPr>
          <w:rFonts w:ascii="Arial" w:hAnsi="Arial" w:cs="Arial"/>
          <w:color w:val="1F3864" w:themeColor="accent1" w:themeShade="80"/>
        </w:rPr>
        <w:t>, it</w:t>
      </w:r>
      <w:r w:rsidR="00A64105" w:rsidRPr="008C68B8">
        <w:rPr>
          <w:rFonts w:ascii="Arial" w:hAnsi="Arial" w:cs="Arial"/>
          <w:color w:val="1F3864" w:themeColor="accent1" w:themeShade="80"/>
        </w:rPr>
        <w:t xml:space="preserve"> provides a holistic approach, focusing</w:t>
      </w:r>
      <w:r w:rsidR="00337132">
        <w:rPr>
          <w:rFonts w:ascii="Arial" w:hAnsi="Arial" w:cs="Arial"/>
          <w:color w:val="1F3864" w:themeColor="accent1" w:themeShade="80"/>
        </w:rPr>
        <w:t xml:space="preserve"> on</w:t>
      </w:r>
      <w:r w:rsidR="0026111A">
        <w:rPr>
          <w:rFonts w:ascii="Arial" w:hAnsi="Arial" w:cs="Arial"/>
          <w:color w:val="1F3864" w:themeColor="accent1" w:themeShade="80"/>
        </w:rPr>
        <w:t xml:space="preserve"> Positive Behaviour Suppo</w:t>
      </w:r>
      <w:r w:rsidR="007016B2">
        <w:rPr>
          <w:rFonts w:ascii="Arial" w:hAnsi="Arial" w:cs="Arial"/>
          <w:color w:val="1F3864" w:themeColor="accent1" w:themeShade="80"/>
        </w:rPr>
        <w:t>rt</w:t>
      </w:r>
      <w:r w:rsidR="00337132">
        <w:rPr>
          <w:rFonts w:ascii="Arial" w:hAnsi="Arial" w:cs="Arial"/>
          <w:color w:val="1F3864" w:themeColor="accent1" w:themeShade="80"/>
        </w:rPr>
        <w:t>.</w:t>
      </w:r>
      <w:r w:rsidR="007016B2">
        <w:rPr>
          <w:rFonts w:ascii="Arial" w:hAnsi="Arial" w:cs="Arial"/>
          <w:color w:val="1F3864" w:themeColor="accent1" w:themeShade="80"/>
        </w:rPr>
        <w:t xml:space="preserve"> </w:t>
      </w:r>
      <w:r w:rsidR="00A64105" w:rsidRPr="008C68B8">
        <w:rPr>
          <w:rFonts w:ascii="Arial" w:hAnsi="Arial" w:cs="Arial"/>
          <w:color w:val="1F3864" w:themeColor="accent1" w:themeShade="80"/>
        </w:rPr>
        <w:t xml:space="preserve"> </w:t>
      </w:r>
    </w:p>
    <w:p w14:paraId="4A848B4C" w14:textId="05059E6F" w:rsidR="00B94012" w:rsidRPr="008C68B8" w:rsidRDefault="00B94012" w:rsidP="00B94012">
      <w:pPr>
        <w:rPr>
          <w:rFonts w:ascii="Arial" w:hAnsi="Arial" w:cs="Arial"/>
          <w:color w:val="1F3864" w:themeColor="accent1" w:themeShade="80"/>
          <w:shd w:val="clear" w:color="auto" w:fill="FFFFFF"/>
        </w:rPr>
      </w:pPr>
      <w:r w:rsidRPr="008C68B8">
        <w:rPr>
          <w:rFonts w:ascii="Arial" w:hAnsi="Arial" w:cs="Arial"/>
          <w:color w:val="1F3864" w:themeColor="accent1" w:themeShade="80"/>
        </w:rPr>
        <w:t xml:space="preserve">Choosing accommodation for a child can be a difficult decision, but </w:t>
      </w:r>
      <w:r w:rsidR="007744DF" w:rsidRPr="008C68B8">
        <w:rPr>
          <w:rFonts w:ascii="Arial" w:hAnsi="Arial" w:cs="Arial"/>
          <w:color w:val="1F3864" w:themeColor="accent1" w:themeShade="80"/>
        </w:rPr>
        <w:t>we</w:t>
      </w:r>
      <w:r w:rsidRPr="008C68B8">
        <w:rPr>
          <w:rFonts w:ascii="Arial" w:hAnsi="Arial" w:cs="Arial"/>
          <w:color w:val="1F3864" w:themeColor="accent1" w:themeShade="80"/>
        </w:rPr>
        <w:t xml:space="preserve"> hope that by reading this document you will begin to understand the ethos of our home. </w:t>
      </w:r>
      <w:r w:rsidR="004C62C1" w:rsidRPr="008C68B8">
        <w:rPr>
          <w:rFonts w:ascii="Arial" w:hAnsi="Arial" w:cs="Arial"/>
          <w:color w:val="1F3864" w:themeColor="accent1" w:themeShade="80"/>
          <w:shd w:val="clear" w:color="auto" w:fill="FFFFFF"/>
        </w:rPr>
        <w:t>Our</w:t>
      </w:r>
      <w:r w:rsidRPr="008C68B8">
        <w:rPr>
          <w:rFonts w:ascii="Arial" w:hAnsi="Arial" w:cs="Arial"/>
          <w:color w:val="1F3864" w:themeColor="accent1" w:themeShade="80"/>
          <w:shd w:val="clear" w:color="auto" w:fill="FFFFFF"/>
        </w:rPr>
        <w:t> </w:t>
      </w:r>
      <w:r w:rsidRPr="008C68B8">
        <w:rPr>
          <w:rStyle w:val="Strong"/>
          <w:rFonts w:ascii="Arial" w:hAnsi="Arial" w:cs="Arial"/>
          <w:b w:val="0"/>
          <w:bCs w:val="0"/>
          <w:color w:val="1F3864" w:themeColor="accent1" w:themeShade="80"/>
          <w:bdr w:val="none" w:sz="0" w:space="0" w:color="auto" w:frame="1"/>
          <w:shd w:val="clear" w:color="auto" w:fill="FFFFFF"/>
        </w:rPr>
        <w:t>vision</w:t>
      </w:r>
      <w:r w:rsidRPr="008C68B8">
        <w:rPr>
          <w:rFonts w:ascii="Arial" w:hAnsi="Arial" w:cs="Arial"/>
          <w:color w:val="1F3864" w:themeColor="accent1" w:themeShade="80"/>
          <w:shd w:val="clear" w:color="auto" w:fill="FFFFFF"/>
        </w:rPr>
        <w:t xml:space="preserve"> is for every child and young person to </w:t>
      </w:r>
      <w:r w:rsidR="00CC55A8">
        <w:rPr>
          <w:rFonts w:ascii="Arial" w:hAnsi="Arial" w:cs="Arial"/>
          <w:color w:val="1F3864" w:themeColor="accent1" w:themeShade="80"/>
          <w:shd w:val="clear" w:color="auto" w:fill="FFFFFF"/>
        </w:rPr>
        <w:t xml:space="preserve">feel </w:t>
      </w:r>
      <w:r w:rsidRPr="008C68B8">
        <w:rPr>
          <w:rFonts w:ascii="Arial" w:hAnsi="Arial" w:cs="Arial"/>
          <w:color w:val="1F3864" w:themeColor="accent1" w:themeShade="80"/>
          <w:shd w:val="clear" w:color="auto" w:fill="FFFFFF"/>
        </w:rPr>
        <w:t xml:space="preserve">safe, </w:t>
      </w:r>
      <w:r w:rsidR="002B117D" w:rsidRPr="008C68B8">
        <w:rPr>
          <w:rFonts w:ascii="Arial" w:hAnsi="Arial" w:cs="Arial"/>
          <w:color w:val="1F3864" w:themeColor="accent1" w:themeShade="80"/>
          <w:shd w:val="clear" w:color="auto" w:fill="FFFFFF"/>
        </w:rPr>
        <w:t>loved,</w:t>
      </w:r>
      <w:r w:rsidR="004C62C1" w:rsidRPr="008C68B8">
        <w:rPr>
          <w:rFonts w:ascii="Arial" w:hAnsi="Arial" w:cs="Arial"/>
          <w:color w:val="1F3864" w:themeColor="accent1" w:themeShade="80"/>
          <w:shd w:val="clear" w:color="auto" w:fill="FFFFFF"/>
        </w:rPr>
        <w:t xml:space="preserve"> and </w:t>
      </w:r>
      <w:r w:rsidRPr="008C68B8">
        <w:rPr>
          <w:rFonts w:ascii="Arial" w:hAnsi="Arial" w:cs="Arial"/>
          <w:color w:val="1F3864" w:themeColor="accent1" w:themeShade="80"/>
          <w:shd w:val="clear" w:color="auto" w:fill="FFFFFF"/>
        </w:rPr>
        <w:t>happ</w:t>
      </w:r>
      <w:r w:rsidR="004C62C1" w:rsidRPr="008C68B8">
        <w:rPr>
          <w:rFonts w:ascii="Arial" w:hAnsi="Arial" w:cs="Arial"/>
          <w:color w:val="1F3864" w:themeColor="accent1" w:themeShade="80"/>
          <w:shd w:val="clear" w:color="auto" w:fill="FFFFFF"/>
        </w:rPr>
        <w:t>y. We will enable children to explore and achieve their</w:t>
      </w:r>
      <w:r w:rsidRPr="008C68B8">
        <w:rPr>
          <w:rFonts w:ascii="Arial" w:hAnsi="Arial" w:cs="Arial"/>
          <w:color w:val="1F3864" w:themeColor="accent1" w:themeShade="80"/>
          <w:shd w:val="clear" w:color="auto" w:fill="FFFFFF"/>
        </w:rPr>
        <w:t xml:space="preserve"> potential and have a bright future.</w:t>
      </w:r>
    </w:p>
    <w:p w14:paraId="59E0C6F0" w14:textId="10F3D910" w:rsidR="00CD3F32" w:rsidRDefault="00CD3F32" w:rsidP="00CD3F32">
      <w:pPr>
        <w:rPr>
          <w:rFonts w:ascii="Arial" w:hAnsi="Arial" w:cs="Arial"/>
          <w:color w:val="1F3864" w:themeColor="accent1" w:themeShade="80"/>
        </w:rPr>
      </w:pPr>
      <w:r w:rsidRPr="008C68B8">
        <w:rPr>
          <w:rFonts w:ascii="Arial" w:hAnsi="Arial" w:cs="Arial"/>
          <w:color w:val="1F3864" w:themeColor="accent1" w:themeShade="80"/>
          <w:shd w:val="clear" w:color="auto" w:fill="FFFFFF"/>
        </w:rPr>
        <w:lastRenderedPageBreak/>
        <w:t>We treat each</w:t>
      </w:r>
      <w:r w:rsidR="00D10818">
        <w:rPr>
          <w:rFonts w:ascii="Arial" w:hAnsi="Arial" w:cs="Arial"/>
          <w:color w:val="1F3864" w:themeColor="accent1" w:themeShade="80"/>
          <w:shd w:val="clear" w:color="auto" w:fill="FFFFFF"/>
        </w:rPr>
        <w:t xml:space="preserve"> child and</w:t>
      </w:r>
      <w:r w:rsidRPr="008C68B8">
        <w:rPr>
          <w:rFonts w:ascii="Arial" w:hAnsi="Arial" w:cs="Arial"/>
          <w:color w:val="1F3864" w:themeColor="accent1" w:themeShade="80"/>
          <w:shd w:val="clear" w:color="auto" w:fill="FFFFFF"/>
        </w:rPr>
        <w:t xml:space="preserve"> young person with respect and embrace the contributions that come from working collaboratively with the young people, </w:t>
      </w:r>
      <w:r w:rsidR="002B117D" w:rsidRPr="008C68B8">
        <w:rPr>
          <w:rFonts w:ascii="Arial" w:hAnsi="Arial" w:cs="Arial"/>
          <w:color w:val="1F3864" w:themeColor="accent1" w:themeShade="80"/>
          <w:shd w:val="clear" w:color="auto" w:fill="FFFFFF"/>
        </w:rPr>
        <w:t>staff,</w:t>
      </w:r>
      <w:r w:rsidR="007A6094">
        <w:rPr>
          <w:rFonts w:ascii="Arial" w:hAnsi="Arial" w:cs="Arial"/>
          <w:color w:val="1F3864" w:themeColor="accent1" w:themeShade="80"/>
          <w:shd w:val="clear" w:color="auto" w:fill="FFFFFF"/>
        </w:rPr>
        <w:t xml:space="preserve"> and</w:t>
      </w:r>
      <w:r w:rsidRPr="008C68B8">
        <w:rPr>
          <w:rFonts w:ascii="Arial" w:hAnsi="Arial" w:cs="Arial"/>
          <w:color w:val="1F3864" w:themeColor="accent1" w:themeShade="80"/>
          <w:shd w:val="clear" w:color="auto" w:fill="FFFFFF"/>
        </w:rPr>
        <w:t xml:space="preserve"> </w:t>
      </w:r>
      <w:r w:rsidR="00421625">
        <w:rPr>
          <w:rFonts w:ascii="Arial" w:hAnsi="Arial" w:cs="Arial"/>
          <w:color w:val="1F3864" w:themeColor="accent1" w:themeShade="80"/>
          <w:shd w:val="clear" w:color="auto" w:fill="FFFFFF"/>
        </w:rPr>
        <w:t>relevant agencies</w:t>
      </w:r>
      <w:r w:rsidR="007A6094">
        <w:rPr>
          <w:rFonts w:ascii="Arial" w:hAnsi="Arial" w:cs="Arial"/>
          <w:color w:val="1F3864" w:themeColor="accent1" w:themeShade="80"/>
          <w:shd w:val="clear" w:color="auto" w:fill="FFFFFF"/>
        </w:rPr>
        <w:t>.</w:t>
      </w:r>
      <w:r w:rsidRPr="008C68B8">
        <w:rPr>
          <w:rFonts w:ascii="Arial" w:hAnsi="Arial" w:cs="Arial"/>
          <w:color w:val="1F3864" w:themeColor="accent1" w:themeShade="80"/>
          <w:shd w:val="clear" w:color="auto" w:fill="FFFFFF"/>
        </w:rPr>
        <w:t xml:space="preserve"> Our passion and commitment to improving the lives of those we support and care for requires us to provide a high standard of support, individualised </w:t>
      </w:r>
      <w:r w:rsidR="002B117D" w:rsidRPr="008C68B8">
        <w:rPr>
          <w:rFonts w:ascii="Arial" w:hAnsi="Arial" w:cs="Arial"/>
          <w:color w:val="1F3864" w:themeColor="accent1" w:themeShade="80"/>
          <w:shd w:val="clear" w:color="auto" w:fill="FFFFFF"/>
        </w:rPr>
        <w:t>care,</w:t>
      </w:r>
      <w:r w:rsidRPr="008C68B8">
        <w:rPr>
          <w:rFonts w:ascii="Arial" w:hAnsi="Arial" w:cs="Arial"/>
          <w:color w:val="1F3864" w:themeColor="accent1" w:themeShade="80"/>
          <w:shd w:val="clear" w:color="auto" w:fill="FFFFFF"/>
        </w:rPr>
        <w:t xml:space="preserve"> and opportunities for both the children and our staff. </w:t>
      </w:r>
      <w:r w:rsidRPr="008C68B8">
        <w:rPr>
          <w:rFonts w:ascii="Arial" w:hAnsi="Arial" w:cs="Arial"/>
          <w:color w:val="1F3864" w:themeColor="accent1" w:themeShade="80"/>
        </w:rPr>
        <w:t>Our staff are committed to supporting children in a manner that is centred and focussed on their individual needs, interests, and skills</w:t>
      </w:r>
      <w:r w:rsidR="00EF228A">
        <w:rPr>
          <w:rFonts w:ascii="Arial" w:hAnsi="Arial" w:cs="Arial"/>
          <w:color w:val="1F3864" w:themeColor="accent1" w:themeShade="80"/>
        </w:rPr>
        <w:t xml:space="preserve"> whilst being aware of the</w:t>
      </w:r>
      <w:r w:rsidR="0096122B">
        <w:rPr>
          <w:rFonts w:ascii="Arial" w:hAnsi="Arial" w:cs="Arial"/>
          <w:color w:val="1F3864" w:themeColor="accent1" w:themeShade="80"/>
        </w:rPr>
        <w:t xml:space="preserve"> risks and vulnerabilities</w:t>
      </w:r>
      <w:r w:rsidRPr="008C68B8">
        <w:rPr>
          <w:rFonts w:ascii="Arial" w:hAnsi="Arial" w:cs="Arial"/>
          <w:color w:val="1F3864" w:themeColor="accent1" w:themeShade="80"/>
        </w:rPr>
        <w:t>.</w:t>
      </w:r>
      <w:r w:rsidR="007222F9" w:rsidRPr="008C68B8">
        <w:rPr>
          <w:rFonts w:ascii="Arial" w:hAnsi="Arial" w:cs="Arial"/>
          <w:color w:val="1F3864" w:themeColor="accent1" w:themeShade="80"/>
        </w:rPr>
        <w:t xml:space="preserve"> </w:t>
      </w:r>
    </w:p>
    <w:p w14:paraId="370362C0" w14:textId="7520C081" w:rsidR="00505137" w:rsidRPr="008C68B8" w:rsidRDefault="00505137" w:rsidP="00CD3F32">
      <w:pPr>
        <w:rPr>
          <w:rFonts w:ascii="Arial" w:hAnsi="Arial" w:cs="Arial"/>
          <w:color w:val="1F3864" w:themeColor="accent1" w:themeShade="80"/>
        </w:rPr>
      </w:pPr>
      <w:r>
        <w:rPr>
          <w:rFonts w:ascii="Arial" w:hAnsi="Arial" w:cs="Arial"/>
          <w:color w:val="1F3864" w:themeColor="accent1" w:themeShade="80"/>
        </w:rPr>
        <w:t>We are passionate about keeping children</w:t>
      </w:r>
      <w:r w:rsidR="00D10818">
        <w:rPr>
          <w:rFonts w:ascii="Arial" w:hAnsi="Arial" w:cs="Arial"/>
          <w:color w:val="1F3864" w:themeColor="accent1" w:themeShade="80"/>
        </w:rPr>
        <w:t xml:space="preserve"> and young people</w:t>
      </w:r>
      <w:r>
        <w:rPr>
          <w:rFonts w:ascii="Arial" w:hAnsi="Arial" w:cs="Arial"/>
          <w:color w:val="1F3864" w:themeColor="accent1" w:themeShade="80"/>
        </w:rPr>
        <w:t xml:space="preserve"> safe and being part of their journey. We strive to impact their lives in a positive way and make them feel part of our family. </w:t>
      </w:r>
      <w:r w:rsidR="00A65510" w:rsidRPr="008C79DD">
        <w:rPr>
          <w:rFonts w:ascii="Arial" w:hAnsi="Arial" w:cs="Arial"/>
          <w:color w:val="1F3864" w:themeColor="accent1" w:themeShade="80"/>
        </w:rPr>
        <w:t xml:space="preserve">Everything we do at Meadow View is to help </w:t>
      </w:r>
      <w:r w:rsidR="00EF659A" w:rsidRPr="008C68B8">
        <w:rPr>
          <w:rFonts w:ascii="Arial" w:hAnsi="Arial" w:cs="Arial"/>
          <w:color w:val="1F3864" w:themeColor="accent1" w:themeShade="80"/>
          <w:shd w:val="clear" w:color="auto" w:fill="FFFFFF"/>
        </w:rPr>
        <w:t>child</w:t>
      </w:r>
      <w:r w:rsidR="00EA220E">
        <w:rPr>
          <w:rFonts w:ascii="Arial" w:hAnsi="Arial" w:cs="Arial"/>
          <w:color w:val="1F3864" w:themeColor="accent1" w:themeShade="80"/>
          <w:shd w:val="clear" w:color="auto" w:fill="FFFFFF"/>
        </w:rPr>
        <w:t>ren</w:t>
      </w:r>
      <w:r w:rsidR="00EF659A" w:rsidRPr="008C68B8">
        <w:rPr>
          <w:rFonts w:ascii="Arial" w:hAnsi="Arial" w:cs="Arial"/>
          <w:color w:val="1F3864" w:themeColor="accent1" w:themeShade="80"/>
          <w:shd w:val="clear" w:color="auto" w:fill="FFFFFF"/>
        </w:rPr>
        <w:t xml:space="preserve"> and young pe</w:t>
      </w:r>
      <w:r w:rsidR="00956E81">
        <w:rPr>
          <w:rFonts w:ascii="Arial" w:hAnsi="Arial" w:cs="Arial"/>
          <w:color w:val="1F3864" w:themeColor="accent1" w:themeShade="80"/>
          <w:shd w:val="clear" w:color="auto" w:fill="FFFFFF"/>
        </w:rPr>
        <w:t>ople</w:t>
      </w:r>
      <w:r w:rsidR="00A65510" w:rsidRPr="008C79DD">
        <w:rPr>
          <w:rFonts w:ascii="Arial" w:hAnsi="Arial" w:cs="Arial"/>
          <w:color w:val="1F3864" w:themeColor="accent1" w:themeShade="80"/>
        </w:rPr>
        <w:t xml:space="preserve"> overcome </w:t>
      </w:r>
      <w:r w:rsidR="00A65510" w:rsidRPr="009C5A64">
        <w:rPr>
          <w:rFonts w:ascii="Arial" w:hAnsi="Arial" w:cs="Arial"/>
          <w:color w:val="1F3864" w:themeColor="accent1" w:themeShade="80"/>
        </w:rPr>
        <w:t xml:space="preserve">their </w:t>
      </w:r>
      <w:r w:rsidR="009C5A64">
        <w:rPr>
          <w:rFonts w:ascii="Arial" w:hAnsi="Arial" w:cs="Arial"/>
          <w:color w:val="1F3864" w:themeColor="accent1" w:themeShade="80"/>
        </w:rPr>
        <w:t>past experiences</w:t>
      </w:r>
      <w:r w:rsidR="00F11E68">
        <w:rPr>
          <w:rFonts w:ascii="Arial" w:hAnsi="Arial" w:cs="Arial"/>
          <w:color w:val="1F3864" w:themeColor="accent1" w:themeShade="80"/>
        </w:rPr>
        <w:t xml:space="preserve"> and go on to lead a fulfilling and enriched life</w:t>
      </w:r>
      <w:r w:rsidR="008C79DD" w:rsidRPr="008C79DD">
        <w:rPr>
          <w:rFonts w:ascii="Arial" w:hAnsi="Arial" w:cs="Arial"/>
          <w:color w:val="1F3864" w:themeColor="accent1" w:themeShade="80"/>
        </w:rPr>
        <w:t xml:space="preserve">. </w:t>
      </w:r>
      <w:r w:rsidR="008C79DD">
        <w:rPr>
          <w:rFonts w:ascii="Arial" w:hAnsi="Arial" w:cs="Arial"/>
          <w:color w:val="1F3864" w:themeColor="accent1" w:themeShade="80"/>
          <w:shd w:val="clear" w:color="auto" w:fill="FFFFFF"/>
        </w:rPr>
        <w:t>W</w:t>
      </w:r>
      <w:r w:rsidR="008C79DD" w:rsidRPr="008C79DD">
        <w:rPr>
          <w:rFonts w:ascii="Arial" w:hAnsi="Arial" w:cs="Arial"/>
          <w:color w:val="1F3864" w:themeColor="accent1" w:themeShade="80"/>
          <w:shd w:val="clear" w:color="auto" w:fill="FFFFFF"/>
        </w:rPr>
        <w:t>e</w:t>
      </w:r>
      <w:r w:rsidR="008C79DD">
        <w:rPr>
          <w:rFonts w:ascii="Arial" w:hAnsi="Arial" w:cs="Arial"/>
          <w:color w:val="1F3864" w:themeColor="accent1" w:themeShade="80"/>
          <w:shd w:val="clear" w:color="auto" w:fill="FFFFFF"/>
        </w:rPr>
        <w:t xml:space="preserve"> will</w:t>
      </w:r>
      <w:r w:rsidR="008C79DD" w:rsidRPr="008C79DD">
        <w:rPr>
          <w:rFonts w:ascii="Arial" w:hAnsi="Arial" w:cs="Arial"/>
          <w:color w:val="1F3864" w:themeColor="accent1" w:themeShade="80"/>
          <w:shd w:val="clear" w:color="auto" w:fill="FFFFFF"/>
        </w:rPr>
        <w:t xml:space="preserve"> work with </w:t>
      </w:r>
      <w:r w:rsidR="008C79DD">
        <w:rPr>
          <w:rFonts w:ascii="Arial" w:hAnsi="Arial" w:cs="Arial"/>
          <w:color w:val="1F3864" w:themeColor="accent1" w:themeShade="80"/>
          <w:shd w:val="clear" w:color="auto" w:fill="FFFFFF"/>
        </w:rPr>
        <w:t xml:space="preserve">every child </w:t>
      </w:r>
      <w:r w:rsidR="008C79DD" w:rsidRPr="008C79DD">
        <w:rPr>
          <w:rFonts w:ascii="Arial" w:hAnsi="Arial" w:cs="Arial"/>
          <w:color w:val="1F3864" w:themeColor="accent1" w:themeShade="80"/>
          <w:shd w:val="clear" w:color="auto" w:fill="FFFFFF"/>
        </w:rPr>
        <w:t xml:space="preserve">to show them what </w:t>
      </w:r>
      <w:r w:rsidR="008C79DD">
        <w:rPr>
          <w:rFonts w:ascii="Arial" w:hAnsi="Arial" w:cs="Arial"/>
          <w:color w:val="1F3864" w:themeColor="accent1" w:themeShade="80"/>
          <w:shd w:val="clear" w:color="auto" w:fill="FFFFFF"/>
        </w:rPr>
        <w:t xml:space="preserve">a </w:t>
      </w:r>
      <w:r w:rsidR="008C79DD" w:rsidRPr="008C79DD">
        <w:rPr>
          <w:rFonts w:ascii="Arial" w:hAnsi="Arial" w:cs="Arial"/>
          <w:color w:val="1F3864" w:themeColor="accent1" w:themeShade="80"/>
          <w:shd w:val="clear" w:color="auto" w:fill="FFFFFF"/>
        </w:rPr>
        <w:t xml:space="preserve">healthy </w:t>
      </w:r>
      <w:r w:rsidR="008C79DD">
        <w:rPr>
          <w:rFonts w:ascii="Arial" w:hAnsi="Arial" w:cs="Arial"/>
          <w:color w:val="1F3864" w:themeColor="accent1" w:themeShade="80"/>
          <w:shd w:val="clear" w:color="auto" w:fill="FFFFFF"/>
        </w:rPr>
        <w:t>r</w:t>
      </w:r>
      <w:r w:rsidR="008C79DD" w:rsidRPr="008C79DD">
        <w:rPr>
          <w:rFonts w:ascii="Arial" w:hAnsi="Arial" w:cs="Arial"/>
          <w:color w:val="1F3864" w:themeColor="accent1" w:themeShade="80"/>
          <w:shd w:val="clear" w:color="auto" w:fill="FFFFFF"/>
        </w:rPr>
        <w:t>elationship</w:t>
      </w:r>
      <w:r w:rsidR="008C79DD">
        <w:rPr>
          <w:rFonts w:ascii="Arial" w:hAnsi="Arial" w:cs="Arial"/>
          <w:color w:val="1F3864" w:themeColor="accent1" w:themeShade="80"/>
          <w:shd w:val="clear" w:color="auto" w:fill="FFFFFF"/>
        </w:rPr>
        <w:t xml:space="preserve"> is</w:t>
      </w:r>
      <w:r w:rsidR="008C79DD" w:rsidRPr="008C79DD">
        <w:rPr>
          <w:rFonts w:ascii="Arial" w:hAnsi="Arial" w:cs="Arial"/>
          <w:color w:val="1F3864" w:themeColor="accent1" w:themeShade="80"/>
          <w:shd w:val="clear" w:color="auto" w:fill="FFFFFF"/>
        </w:rPr>
        <w:t xml:space="preserve"> and teach them the skills they need to keep themselves safe. </w:t>
      </w:r>
      <w:r w:rsidR="009827E0">
        <w:rPr>
          <w:rFonts w:ascii="Arial" w:hAnsi="Arial" w:cs="Arial"/>
          <w:color w:val="1F3864" w:themeColor="accent1" w:themeShade="80"/>
          <w:shd w:val="clear" w:color="auto" w:fill="FFFFFF"/>
        </w:rPr>
        <w:t>We en</w:t>
      </w:r>
      <w:r w:rsidR="00623B68">
        <w:rPr>
          <w:rFonts w:ascii="Arial" w:hAnsi="Arial" w:cs="Arial"/>
          <w:color w:val="1F3864" w:themeColor="accent1" w:themeShade="80"/>
          <w:shd w:val="clear" w:color="auto" w:fill="FFFFFF"/>
        </w:rPr>
        <w:t>sure</w:t>
      </w:r>
      <w:r w:rsidR="009827E0">
        <w:rPr>
          <w:rFonts w:ascii="Arial" w:hAnsi="Arial" w:cs="Arial"/>
          <w:color w:val="1F3864" w:themeColor="accent1" w:themeShade="80"/>
          <w:shd w:val="clear" w:color="auto" w:fill="FFFFFF"/>
        </w:rPr>
        <w:t xml:space="preserve"> each child’s voice </w:t>
      </w:r>
      <w:r w:rsidR="009A262A">
        <w:rPr>
          <w:rFonts w:ascii="Arial" w:hAnsi="Arial" w:cs="Arial"/>
          <w:color w:val="1F3864" w:themeColor="accent1" w:themeShade="80"/>
          <w:shd w:val="clear" w:color="auto" w:fill="FFFFFF"/>
        </w:rPr>
        <w:t>is</w:t>
      </w:r>
      <w:r w:rsidR="009827E0">
        <w:rPr>
          <w:rFonts w:ascii="Arial" w:hAnsi="Arial" w:cs="Arial"/>
          <w:color w:val="1F3864" w:themeColor="accent1" w:themeShade="80"/>
          <w:shd w:val="clear" w:color="auto" w:fill="FFFFFF"/>
        </w:rPr>
        <w:t xml:space="preserve"> heard</w:t>
      </w:r>
      <w:r w:rsidR="00BB4472">
        <w:rPr>
          <w:rFonts w:ascii="Arial" w:hAnsi="Arial" w:cs="Arial"/>
          <w:color w:val="1F3864" w:themeColor="accent1" w:themeShade="80"/>
          <w:shd w:val="clear" w:color="auto" w:fill="FFFFFF"/>
        </w:rPr>
        <w:t xml:space="preserve">. </w:t>
      </w:r>
      <w:r w:rsidR="009827E0">
        <w:rPr>
          <w:rFonts w:ascii="Arial" w:hAnsi="Arial" w:cs="Arial"/>
          <w:color w:val="1F3864" w:themeColor="accent1" w:themeShade="80"/>
          <w:shd w:val="clear" w:color="auto" w:fill="FFFFFF"/>
        </w:rPr>
        <w:t xml:space="preserve"> </w:t>
      </w:r>
    </w:p>
    <w:p w14:paraId="79B852DB" w14:textId="77777777" w:rsidR="002A0BDC" w:rsidRDefault="002A0BDC" w:rsidP="00B94012">
      <w:pPr>
        <w:rPr>
          <w:rFonts w:ascii="Arial" w:hAnsi="Arial" w:cs="Arial"/>
        </w:rPr>
      </w:pPr>
    </w:p>
    <w:p w14:paraId="39282F35" w14:textId="77777777" w:rsidR="008740CE" w:rsidRDefault="008740CE" w:rsidP="00B94012">
      <w:pPr>
        <w:rPr>
          <w:rFonts w:ascii="Arial" w:hAnsi="Arial" w:cs="Arial"/>
          <w:noProof/>
        </w:rPr>
      </w:pPr>
    </w:p>
    <w:p w14:paraId="2F4F9E3C" w14:textId="55A7C91D" w:rsidR="002A0BDC" w:rsidRDefault="002A0BDC" w:rsidP="00B94012">
      <w:pPr>
        <w:rPr>
          <w:rFonts w:ascii="Arial" w:hAnsi="Arial" w:cs="Arial"/>
        </w:rPr>
      </w:pPr>
    </w:p>
    <w:p w14:paraId="1C76353F" w14:textId="77777777" w:rsidR="002A0BDC" w:rsidRDefault="002A0BDC" w:rsidP="00B94012">
      <w:pPr>
        <w:rPr>
          <w:rFonts w:ascii="Arial" w:hAnsi="Arial" w:cs="Arial"/>
        </w:rPr>
      </w:pPr>
    </w:p>
    <w:p w14:paraId="7DE5765E" w14:textId="77777777" w:rsidR="002A0BDC" w:rsidRDefault="002A0BDC" w:rsidP="00B94012">
      <w:pPr>
        <w:rPr>
          <w:rFonts w:ascii="Arial" w:hAnsi="Arial" w:cs="Arial"/>
        </w:rPr>
      </w:pPr>
    </w:p>
    <w:p w14:paraId="66FAF519" w14:textId="77777777" w:rsidR="002A0BDC" w:rsidRDefault="002A0BDC" w:rsidP="00B94012">
      <w:pPr>
        <w:rPr>
          <w:rFonts w:ascii="Arial" w:hAnsi="Arial" w:cs="Arial"/>
        </w:rPr>
      </w:pPr>
    </w:p>
    <w:p w14:paraId="252C4D41" w14:textId="77777777" w:rsidR="004A12E6" w:rsidRDefault="004A12E6" w:rsidP="007B1B29">
      <w:pPr>
        <w:rPr>
          <w:rFonts w:ascii="Arial" w:hAnsi="Arial" w:cs="Arial"/>
        </w:rPr>
      </w:pPr>
    </w:p>
    <w:p w14:paraId="43DE1054" w14:textId="77777777" w:rsidR="00473AF5" w:rsidRDefault="00473AF5" w:rsidP="007B1B29">
      <w:pPr>
        <w:rPr>
          <w:rFonts w:ascii="Arial" w:hAnsi="Arial" w:cs="Arial"/>
        </w:rPr>
      </w:pPr>
    </w:p>
    <w:p w14:paraId="59D3E5ED" w14:textId="77777777" w:rsidR="002E4D44" w:rsidRDefault="002E4D44" w:rsidP="007B1B29">
      <w:pPr>
        <w:rPr>
          <w:rFonts w:ascii="Arial" w:hAnsi="Arial" w:cs="Arial"/>
        </w:rPr>
      </w:pPr>
    </w:p>
    <w:p w14:paraId="7CB85694" w14:textId="77777777" w:rsidR="002E4D44" w:rsidRDefault="002E4D44" w:rsidP="007B1B29">
      <w:pPr>
        <w:rPr>
          <w:rFonts w:ascii="Arial" w:hAnsi="Arial" w:cs="Arial"/>
        </w:rPr>
      </w:pPr>
    </w:p>
    <w:p w14:paraId="5E879357" w14:textId="77777777" w:rsidR="002E4D44" w:rsidRDefault="002E4D44" w:rsidP="007B1B29">
      <w:pPr>
        <w:rPr>
          <w:rFonts w:ascii="Arial" w:hAnsi="Arial" w:cs="Arial"/>
        </w:rPr>
      </w:pPr>
    </w:p>
    <w:p w14:paraId="616C9A6A" w14:textId="77777777" w:rsidR="00BB4951" w:rsidRDefault="00BB4951" w:rsidP="007B1B29">
      <w:pPr>
        <w:rPr>
          <w:rFonts w:ascii="Arial" w:hAnsi="Arial" w:cs="Arial"/>
        </w:rPr>
      </w:pPr>
    </w:p>
    <w:p w14:paraId="47D7AD18" w14:textId="77777777" w:rsidR="002E4D44" w:rsidRDefault="002E4D44" w:rsidP="007B1B29">
      <w:pPr>
        <w:rPr>
          <w:rFonts w:ascii="Arial" w:hAnsi="Arial" w:cs="Arial"/>
        </w:rPr>
      </w:pPr>
    </w:p>
    <w:p w14:paraId="080507EE" w14:textId="304A159F" w:rsidR="007B1B29" w:rsidRPr="005413B9" w:rsidRDefault="007B1B29" w:rsidP="007B1B29">
      <w:pPr>
        <w:rPr>
          <w:rFonts w:ascii="Arial" w:hAnsi="Arial" w:cs="Arial"/>
          <w:b/>
          <w:bCs/>
          <w:color w:val="1F3864" w:themeColor="accent1" w:themeShade="80"/>
          <w:u w:val="single"/>
        </w:rPr>
      </w:pPr>
      <w:r w:rsidRPr="005413B9">
        <w:rPr>
          <w:rFonts w:ascii="Arial" w:hAnsi="Arial" w:cs="Arial"/>
          <w:b/>
          <w:bCs/>
          <w:color w:val="1F3864" w:themeColor="accent1" w:themeShade="80"/>
          <w:u w:val="single"/>
        </w:rPr>
        <w:t xml:space="preserve">Welcome </w:t>
      </w:r>
    </w:p>
    <w:p w14:paraId="440DF72C" w14:textId="77777777" w:rsidR="00F50DA7" w:rsidRPr="005413B9" w:rsidRDefault="00F50DA7" w:rsidP="00B94012">
      <w:pPr>
        <w:rPr>
          <w:rFonts w:ascii="Arial" w:hAnsi="Arial" w:cs="Arial"/>
          <w:b/>
          <w:bCs/>
          <w:color w:val="1F3864" w:themeColor="accent1" w:themeShade="80"/>
          <w:u w:val="single"/>
        </w:rPr>
      </w:pPr>
      <w:r w:rsidRPr="005413B9">
        <w:rPr>
          <w:rFonts w:ascii="Arial" w:hAnsi="Arial" w:cs="Arial"/>
          <w:b/>
          <w:bCs/>
          <w:color w:val="1F3864" w:themeColor="accent1" w:themeShade="80"/>
          <w:u w:val="single"/>
        </w:rPr>
        <w:t xml:space="preserve">Contents </w:t>
      </w:r>
    </w:p>
    <w:p w14:paraId="66D03849" w14:textId="12619FB2" w:rsidR="00F50DA7" w:rsidRPr="005413B9" w:rsidRDefault="00C254F6" w:rsidP="00B94012">
      <w:pPr>
        <w:rPr>
          <w:rFonts w:ascii="Arial" w:hAnsi="Arial" w:cs="Arial"/>
          <w:b/>
          <w:bCs/>
          <w:color w:val="1F3864" w:themeColor="accent1" w:themeShade="80"/>
          <w:u w:val="single"/>
        </w:rPr>
      </w:pPr>
      <w:r>
        <w:rPr>
          <w:rFonts w:ascii="Arial" w:hAnsi="Arial" w:cs="Arial"/>
          <w:b/>
          <w:bCs/>
          <w:color w:val="1F3864" w:themeColor="accent1" w:themeShade="80"/>
          <w:u w:val="single"/>
        </w:rPr>
        <w:t>Statement of Purpose</w:t>
      </w:r>
      <w:r w:rsidR="00F50DA7" w:rsidRPr="005413B9">
        <w:rPr>
          <w:rFonts w:ascii="Arial" w:hAnsi="Arial" w:cs="Arial"/>
          <w:b/>
          <w:bCs/>
          <w:color w:val="1F3864" w:themeColor="accent1" w:themeShade="80"/>
          <w:u w:val="single"/>
        </w:rPr>
        <w:t xml:space="preserve"> </w:t>
      </w:r>
    </w:p>
    <w:p w14:paraId="5D0C3889" w14:textId="77777777" w:rsidR="00F50DA7" w:rsidRDefault="00F50DA7" w:rsidP="00B94012">
      <w:pPr>
        <w:rPr>
          <w:rFonts w:ascii="Arial" w:hAnsi="Arial" w:cs="Arial"/>
          <w:b/>
          <w:bCs/>
          <w:color w:val="1F3864" w:themeColor="accent1" w:themeShade="80"/>
        </w:rPr>
      </w:pPr>
    </w:p>
    <w:p w14:paraId="38E1CED0" w14:textId="77777777" w:rsidR="002A0BDC" w:rsidRPr="004D4C2D" w:rsidRDefault="002A0BDC"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1 – Quality </w:t>
      </w:r>
      <w:r w:rsidR="00750BD1" w:rsidRPr="004D4C2D">
        <w:rPr>
          <w:rFonts w:ascii="Arial" w:hAnsi="Arial" w:cs="Arial"/>
          <w:b/>
          <w:bCs/>
          <w:color w:val="1F3864" w:themeColor="accent1" w:themeShade="80"/>
        </w:rPr>
        <w:t>and</w:t>
      </w:r>
      <w:r w:rsidRPr="004D4C2D">
        <w:rPr>
          <w:rFonts w:ascii="Arial" w:hAnsi="Arial" w:cs="Arial"/>
          <w:b/>
          <w:bCs/>
          <w:color w:val="1F3864" w:themeColor="accent1" w:themeShade="80"/>
        </w:rPr>
        <w:t xml:space="preserve"> Purpose of Care</w:t>
      </w:r>
    </w:p>
    <w:p w14:paraId="49C7E2BF"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1. Admission Range </w:t>
      </w:r>
    </w:p>
    <w:p w14:paraId="1452836B"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2. Ethos and the outcomes that the home seeks to achieve and its approach to achieving them </w:t>
      </w:r>
    </w:p>
    <w:p w14:paraId="3C886508" w14:textId="3072D899"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lastRenderedPageBreak/>
        <w:t xml:space="preserve">3. Description of the accommodation offered by the children’s home </w:t>
      </w:r>
      <w:r w:rsidR="002B117D" w:rsidRPr="004D4C2D">
        <w:rPr>
          <w:rFonts w:ascii="Arial" w:hAnsi="Arial" w:cs="Arial"/>
          <w:color w:val="1F3864" w:themeColor="accent1" w:themeShade="80"/>
        </w:rPr>
        <w:t>including.</w:t>
      </w:r>
      <w:r w:rsidRPr="004D4C2D">
        <w:rPr>
          <w:rFonts w:ascii="Arial" w:hAnsi="Arial" w:cs="Arial"/>
          <w:color w:val="1F3864" w:themeColor="accent1" w:themeShade="80"/>
        </w:rPr>
        <w:t xml:space="preserve"> </w:t>
      </w:r>
    </w:p>
    <w:p w14:paraId="5798B07B"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(a) Adaptations to meet the needs of the children and young people </w:t>
      </w:r>
    </w:p>
    <w:p w14:paraId="17B750F4"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(b) The age range, number and sex of children who can be accommodated </w:t>
      </w:r>
    </w:p>
    <w:p w14:paraId="6EA95430"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(c) The type of accommodation, including sleeping arrangements </w:t>
      </w:r>
    </w:p>
    <w:p w14:paraId="710FB470"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4. A description of the location of the home </w:t>
      </w:r>
    </w:p>
    <w:p w14:paraId="028A2866" w14:textId="6C15A98C"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5. Arrangements for supporting the cultural, </w:t>
      </w:r>
      <w:r w:rsidR="002B117D" w:rsidRPr="004D4C2D">
        <w:rPr>
          <w:rFonts w:ascii="Arial" w:hAnsi="Arial" w:cs="Arial"/>
          <w:color w:val="1F3864" w:themeColor="accent1" w:themeShade="80"/>
        </w:rPr>
        <w:t>linguistic,</w:t>
      </w:r>
      <w:r w:rsidRPr="004D4C2D">
        <w:rPr>
          <w:rFonts w:ascii="Arial" w:hAnsi="Arial" w:cs="Arial"/>
          <w:color w:val="1F3864" w:themeColor="accent1" w:themeShade="80"/>
        </w:rPr>
        <w:t xml:space="preserve"> and religious needs of the children </w:t>
      </w:r>
    </w:p>
    <w:p w14:paraId="093C8057"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 xml:space="preserve">6. Complaints – Details of whom to contact and how to access the home’s complaint policy </w:t>
      </w:r>
    </w:p>
    <w:p w14:paraId="71142E52" w14:textId="77777777" w:rsidR="002A0BDC" w:rsidRPr="004D4C2D" w:rsidRDefault="002A0BDC" w:rsidP="00B94012">
      <w:pPr>
        <w:rPr>
          <w:rFonts w:ascii="Arial" w:hAnsi="Arial" w:cs="Arial"/>
          <w:color w:val="1F3864" w:themeColor="accent1" w:themeShade="80"/>
        </w:rPr>
      </w:pPr>
      <w:r w:rsidRPr="004D4C2D">
        <w:rPr>
          <w:rFonts w:ascii="Arial" w:hAnsi="Arial" w:cs="Arial"/>
          <w:color w:val="1F3864" w:themeColor="accent1" w:themeShade="80"/>
        </w:rPr>
        <w:t>7. Details of how a person, body or organisation involved in the care or protection of a child can access the home’s child protection policies or the behaviour management policy</w:t>
      </w:r>
    </w:p>
    <w:p w14:paraId="2E41F0C6" w14:textId="77777777" w:rsidR="00EC59E0" w:rsidRPr="004D4C2D" w:rsidRDefault="00EC59E0"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2 – Views, Wishes </w:t>
      </w:r>
      <w:r w:rsidR="00AE5250" w:rsidRPr="004D4C2D">
        <w:rPr>
          <w:rFonts w:ascii="Arial" w:hAnsi="Arial" w:cs="Arial"/>
          <w:b/>
          <w:bCs/>
          <w:color w:val="1F3864" w:themeColor="accent1" w:themeShade="80"/>
        </w:rPr>
        <w:t>and</w:t>
      </w:r>
      <w:r w:rsidRPr="004D4C2D">
        <w:rPr>
          <w:rFonts w:ascii="Arial" w:hAnsi="Arial" w:cs="Arial"/>
          <w:b/>
          <w:bCs/>
          <w:color w:val="1F3864" w:themeColor="accent1" w:themeShade="80"/>
        </w:rPr>
        <w:t xml:space="preserve"> Feelings </w:t>
      </w:r>
    </w:p>
    <w:p w14:paraId="32BEA356" w14:textId="77777777"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 xml:space="preserve">8. Arrangements for consulting with children and young people about the quality of their care </w:t>
      </w:r>
    </w:p>
    <w:p w14:paraId="568CF80D" w14:textId="3F6CE4E2"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 xml:space="preserve">9. A description of the home’s policy and approach </w:t>
      </w:r>
      <w:r w:rsidR="002B117D" w:rsidRPr="004D4C2D">
        <w:rPr>
          <w:rFonts w:ascii="Arial" w:hAnsi="Arial" w:cs="Arial"/>
          <w:color w:val="1F3864" w:themeColor="accent1" w:themeShade="80"/>
        </w:rPr>
        <w:t>to.</w:t>
      </w:r>
      <w:r w:rsidRPr="004D4C2D">
        <w:rPr>
          <w:rFonts w:ascii="Arial" w:hAnsi="Arial" w:cs="Arial"/>
          <w:color w:val="1F3864" w:themeColor="accent1" w:themeShade="80"/>
        </w:rPr>
        <w:t xml:space="preserve"> </w:t>
      </w:r>
    </w:p>
    <w:p w14:paraId="7914F471" w14:textId="77777777"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 xml:space="preserve">(a) Anti-discrimination in respect of children and their families </w:t>
      </w:r>
    </w:p>
    <w:p w14:paraId="33F29E91" w14:textId="77777777"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 xml:space="preserve">(b) Children’s rights </w:t>
      </w:r>
    </w:p>
    <w:p w14:paraId="7DBA02E7" w14:textId="77777777" w:rsidR="00EC59E0" w:rsidRPr="004D4C2D" w:rsidRDefault="00EC59E0"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3 – Education </w:t>
      </w:r>
    </w:p>
    <w:p w14:paraId="1618066C" w14:textId="3FA4332A"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 xml:space="preserve">10. Details of provision to support children with Special Educational Needs </w:t>
      </w:r>
    </w:p>
    <w:p w14:paraId="32BB16A1" w14:textId="09327472" w:rsidR="00EC59E0" w:rsidRPr="004D4C2D" w:rsidRDefault="00EC59E0"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1</w:t>
      </w:r>
      <w:r w:rsidRPr="004D4C2D">
        <w:rPr>
          <w:rFonts w:ascii="Arial" w:hAnsi="Arial" w:cs="Arial"/>
          <w:color w:val="1F3864" w:themeColor="accent1" w:themeShade="80"/>
        </w:rPr>
        <w:t>. Arrangements for children and young people to attend local school, to promote education attainment</w:t>
      </w:r>
    </w:p>
    <w:p w14:paraId="4E5FFD92" w14:textId="77777777" w:rsidR="00922019" w:rsidRPr="004D4C2D" w:rsidRDefault="00922019"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4 – Enjoyment </w:t>
      </w:r>
      <w:r w:rsidR="00FF56CF" w:rsidRPr="004D4C2D">
        <w:rPr>
          <w:rFonts w:ascii="Arial" w:hAnsi="Arial" w:cs="Arial"/>
          <w:b/>
          <w:bCs/>
          <w:color w:val="1F3864" w:themeColor="accent1" w:themeShade="80"/>
        </w:rPr>
        <w:t xml:space="preserve">and </w:t>
      </w:r>
      <w:r w:rsidRPr="004D4C2D">
        <w:rPr>
          <w:rFonts w:ascii="Arial" w:hAnsi="Arial" w:cs="Arial"/>
          <w:b/>
          <w:bCs/>
          <w:color w:val="1F3864" w:themeColor="accent1" w:themeShade="80"/>
        </w:rPr>
        <w:t xml:space="preserve">Achievement </w:t>
      </w:r>
    </w:p>
    <w:p w14:paraId="538FB722" w14:textId="63C10635" w:rsidR="00922019" w:rsidRPr="004D4C2D" w:rsidRDefault="00922019"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2</w:t>
      </w:r>
      <w:r w:rsidRPr="004D4C2D">
        <w:rPr>
          <w:rFonts w:ascii="Arial" w:hAnsi="Arial" w:cs="Arial"/>
          <w:color w:val="1F3864" w:themeColor="accent1" w:themeShade="80"/>
        </w:rPr>
        <w:t xml:space="preserve">. Arrangement for enabling children to take part in activities </w:t>
      </w:r>
    </w:p>
    <w:p w14:paraId="4B717F2C" w14:textId="77777777" w:rsidR="00F50DA7" w:rsidRPr="004D4C2D" w:rsidRDefault="00F50DA7" w:rsidP="00B94012">
      <w:pPr>
        <w:rPr>
          <w:rFonts w:ascii="Arial" w:hAnsi="Arial" w:cs="Arial"/>
          <w:color w:val="1F3864" w:themeColor="accent1" w:themeShade="80"/>
        </w:rPr>
      </w:pPr>
    </w:p>
    <w:p w14:paraId="5C28A36F" w14:textId="77777777" w:rsidR="008C68B8" w:rsidRDefault="008C68B8" w:rsidP="00B94012">
      <w:pPr>
        <w:rPr>
          <w:rFonts w:ascii="Arial" w:hAnsi="Arial" w:cs="Arial"/>
          <w:b/>
          <w:bCs/>
          <w:color w:val="1F3864" w:themeColor="accent1" w:themeShade="80"/>
        </w:rPr>
      </w:pPr>
    </w:p>
    <w:p w14:paraId="1E12BB1C" w14:textId="77777777" w:rsidR="00BE18FD" w:rsidRDefault="00BE18FD" w:rsidP="00B94012">
      <w:pPr>
        <w:rPr>
          <w:rFonts w:ascii="Arial" w:hAnsi="Arial" w:cs="Arial"/>
          <w:b/>
          <w:bCs/>
          <w:color w:val="1F3864" w:themeColor="accent1" w:themeShade="80"/>
        </w:rPr>
      </w:pPr>
    </w:p>
    <w:p w14:paraId="4FA0D638" w14:textId="77777777" w:rsidR="00922019" w:rsidRPr="004D4C2D" w:rsidRDefault="00922019"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5 – Health </w:t>
      </w:r>
    </w:p>
    <w:p w14:paraId="68471342" w14:textId="380B8F7C" w:rsidR="00922019" w:rsidRPr="004D4C2D" w:rsidRDefault="00922019"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3</w:t>
      </w:r>
      <w:r w:rsidRPr="004D4C2D">
        <w:rPr>
          <w:rFonts w:ascii="Arial" w:hAnsi="Arial" w:cs="Arial"/>
          <w:color w:val="1F3864" w:themeColor="accent1" w:themeShade="80"/>
        </w:rPr>
        <w:t>. Details of health care</w:t>
      </w:r>
    </w:p>
    <w:p w14:paraId="09BAC0EB" w14:textId="66A059DC" w:rsidR="00922019" w:rsidRPr="004D4C2D" w:rsidRDefault="00922019" w:rsidP="00B94012">
      <w:pPr>
        <w:rPr>
          <w:rFonts w:ascii="Arial" w:hAnsi="Arial" w:cs="Arial"/>
          <w:color w:val="1F3864" w:themeColor="accent1" w:themeShade="80"/>
        </w:rPr>
      </w:pPr>
      <w:r w:rsidRPr="004D4C2D">
        <w:rPr>
          <w:rFonts w:ascii="Arial" w:hAnsi="Arial" w:cs="Arial"/>
          <w:color w:val="1F3864" w:themeColor="accent1" w:themeShade="80"/>
        </w:rPr>
        <w:t xml:space="preserve">(a) Details, </w:t>
      </w:r>
      <w:r w:rsidR="002B117D" w:rsidRPr="004D4C2D">
        <w:rPr>
          <w:rFonts w:ascii="Arial" w:hAnsi="Arial" w:cs="Arial"/>
          <w:color w:val="1F3864" w:themeColor="accent1" w:themeShade="80"/>
        </w:rPr>
        <w:t>experience,</w:t>
      </w:r>
      <w:r w:rsidRPr="004D4C2D">
        <w:rPr>
          <w:rFonts w:ascii="Arial" w:hAnsi="Arial" w:cs="Arial"/>
          <w:color w:val="1F3864" w:themeColor="accent1" w:themeShade="80"/>
        </w:rPr>
        <w:t xml:space="preserve"> and qualifications of staff providing healthcare </w:t>
      </w:r>
    </w:p>
    <w:p w14:paraId="5C87A719" w14:textId="77777777" w:rsidR="00922019" w:rsidRPr="004D4C2D" w:rsidRDefault="00922019" w:rsidP="00B94012">
      <w:pPr>
        <w:rPr>
          <w:rFonts w:ascii="Arial" w:hAnsi="Arial" w:cs="Arial"/>
          <w:color w:val="1F3864" w:themeColor="accent1" w:themeShade="80"/>
        </w:rPr>
      </w:pPr>
      <w:r w:rsidRPr="004D4C2D">
        <w:rPr>
          <w:rFonts w:ascii="Arial" w:hAnsi="Arial" w:cs="Arial"/>
          <w:color w:val="1F3864" w:themeColor="accent1" w:themeShade="80"/>
        </w:rPr>
        <w:t xml:space="preserve">(b) Information about how the effectiveness of health care or therapy is measured </w:t>
      </w:r>
    </w:p>
    <w:p w14:paraId="5B225EF8" w14:textId="77777777" w:rsidR="00922019" w:rsidRPr="004D4C2D" w:rsidRDefault="00922019" w:rsidP="00B94012">
      <w:pPr>
        <w:rPr>
          <w:rFonts w:ascii="Arial" w:hAnsi="Arial" w:cs="Arial"/>
          <w:color w:val="1F3864" w:themeColor="accent1" w:themeShade="80"/>
        </w:rPr>
      </w:pPr>
      <w:r w:rsidRPr="004D4C2D">
        <w:rPr>
          <w:rFonts w:ascii="Arial" w:hAnsi="Arial" w:cs="Arial"/>
          <w:color w:val="1F3864" w:themeColor="accent1" w:themeShade="80"/>
        </w:rPr>
        <w:t xml:space="preserve">(c) SAFER Framework – </w:t>
      </w:r>
    </w:p>
    <w:p w14:paraId="50A237B8" w14:textId="77777777" w:rsidR="00C14491" w:rsidRPr="004D4C2D" w:rsidRDefault="00C14491" w:rsidP="00B94012">
      <w:pPr>
        <w:rPr>
          <w:rFonts w:ascii="Arial" w:hAnsi="Arial" w:cs="Arial"/>
          <w:b/>
          <w:bCs/>
          <w:color w:val="1F3864" w:themeColor="accent1" w:themeShade="80"/>
        </w:rPr>
      </w:pPr>
      <w:r w:rsidRPr="004D4C2D">
        <w:rPr>
          <w:rFonts w:ascii="Arial" w:hAnsi="Arial" w:cs="Arial"/>
          <w:b/>
          <w:bCs/>
          <w:color w:val="1F3864" w:themeColor="accent1" w:themeShade="80"/>
        </w:rPr>
        <w:t>Section 6 – Positive Relationships</w:t>
      </w:r>
    </w:p>
    <w:p w14:paraId="7A406FB2" w14:textId="7449BFBD"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4</w:t>
      </w:r>
      <w:r w:rsidRPr="004D4C2D">
        <w:rPr>
          <w:rFonts w:ascii="Arial" w:hAnsi="Arial" w:cs="Arial"/>
          <w:color w:val="1F3864" w:themeColor="accent1" w:themeShade="80"/>
        </w:rPr>
        <w:t xml:space="preserve">. The arrangements for promoting contact between children and their families and friends </w:t>
      </w:r>
    </w:p>
    <w:p w14:paraId="150A0869" w14:textId="77777777" w:rsidR="00C14491" w:rsidRPr="004D4C2D" w:rsidRDefault="00C14491"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7 – Protection of Children </w:t>
      </w:r>
    </w:p>
    <w:p w14:paraId="3CF16AA7" w14:textId="5B15FEBD"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lastRenderedPageBreak/>
        <w:t>1</w:t>
      </w:r>
      <w:r w:rsidR="00B82B82">
        <w:rPr>
          <w:rFonts w:ascii="Arial" w:hAnsi="Arial" w:cs="Arial"/>
          <w:color w:val="1F3864" w:themeColor="accent1" w:themeShade="80"/>
        </w:rPr>
        <w:t>5</w:t>
      </w:r>
      <w:r w:rsidRPr="004D4C2D">
        <w:rPr>
          <w:rFonts w:ascii="Arial" w:hAnsi="Arial" w:cs="Arial"/>
          <w:color w:val="1F3864" w:themeColor="accent1" w:themeShade="80"/>
        </w:rPr>
        <w:t xml:space="preserve">. Approach to surveillance and monitoring of children accommodated </w:t>
      </w:r>
    </w:p>
    <w:p w14:paraId="14955F96" w14:textId="5B9AA550"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6</w:t>
      </w:r>
      <w:r w:rsidRPr="004D4C2D">
        <w:rPr>
          <w:rFonts w:ascii="Arial" w:hAnsi="Arial" w:cs="Arial"/>
          <w:color w:val="1F3864" w:themeColor="accent1" w:themeShade="80"/>
        </w:rPr>
        <w:t xml:space="preserve">. Behaviour </w:t>
      </w:r>
      <w:r w:rsidR="002B117D" w:rsidRPr="004D4C2D">
        <w:rPr>
          <w:rFonts w:ascii="Arial" w:hAnsi="Arial" w:cs="Arial"/>
          <w:color w:val="1F3864" w:themeColor="accent1" w:themeShade="80"/>
        </w:rPr>
        <w:t>support.</w:t>
      </w:r>
      <w:r w:rsidRPr="004D4C2D">
        <w:rPr>
          <w:rFonts w:ascii="Arial" w:hAnsi="Arial" w:cs="Arial"/>
          <w:color w:val="1F3864" w:themeColor="accent1" w:themeShade="80"/>
        </w:rPr>
        <w:t xml:space="preserve"> </w:t>
      </w:r>
    </w:p>
    <w:p w14:paraId="4180CBF1" w14:textId="77777777"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 xml:space="preserve">(a) Approach to the use of restraint </w:t>
      </w:r>
    </w:p>
    <w:p w14:paraId="051CBD36" w14:textId="77777777"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 xml:space="preserve">(b) Restraint training </w:t>
      </w:r>
    </w:p>
    <w:p w14:paraId="3A93803B" w14:textId="77777777" w:rsidR="00C14491" w:rsidRPr="004D4C2D" w:rsidRDefault="00C14491"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8 – Leadership &amp; Management </w:t>
      </w:r>
    </w:p>
    <w:p w14:paraId="47AB3971" w14:textId="585DA1C2"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7</w:t>
      </w:r>
      <w:r w:rsidRPr="004D4C2D">
        <w:rPr>
          <w:rFonts w:ascii="Arial" w:hAnsi="Arial" w:cs="Arial"/>
          <w:color w:val="1F3864" w:themeColor="accent1" w:themeShade="80"/>
        </w:rPr>
        <w:t xml:space="preserve">. The name and work address </w:t>
      </w:r>
      <w:r w:rsidR="002B117D" w:rsidRPr="004D4C2D">
        <w:rPr>
          <w:rFonts w:ascii="Arial" w:hAnsi="Arial" w:cs="Arial"/>
          <w:color w:val="1F3864" w:themeColor="accent1" w:themeShade="80"/>
        </w:rPr>
        <w:t>of.</w:t>
      </w:r>
      <w:r w:rsidRPr="004D4C2D">
        <w:rPr>
          <w:rFonts w:ascii="Arial" w:hAnsi="Arial" w:cs="Arial"/>
          <w:color w:val="1F3864" w:themeColor="accent1" w:themeShade="80"/>
        </w:rPr>
        <w:t xml:space="preserve"> </w:t>
      </w:r>
    </w:p>
    <w:p w14:paraId="0EC76E02" w14:textId="77777777"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 xml:space="preserve">(a) Registered provider </w:t>
      </w:r>
    </w:p>
    <w:p w14:paraId="13D400EC" w14:textId="77777777"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 xml:space="preserve">(b) Nominated Responsible Individual </w:t>
      </w:r>
    </w:p>
    <w:p w14:paraId="47340812" w14:textId="77777777"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 xml:space="preserve">(c) Registered Manager </w:t>
      </w:r>
    </w:p>
    <w:p w14:paraId="32266611" w14:textId="54D2C20B"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1</w:t>
      </w:r>
      <w:r w:rsidR="00B82B82">
        <w:rPr>
          <w:rFonts w:ascii="Arial" w:hAnsi="Arial" w:cs="Arial"/>
          <w:color w:val="1F3864" w:themeColor="accent1" w:themeShade="80"/>
        </w:rPr>
        <w:t>8</w:t>
      </w:r>
      <w:r w:rsidRPr="004D4C2D">
        <w:rPr>
          <w:rFonts w:ascii="Arial" w:hAnsi="Arial" w:cs="Arial"/>
          <w:color w:val="1F3864" w:themeColor="accent1" w:themeShade="80"/>
        </w:rPr>
        <w:t xml:space="preserve">. Details, </w:t>
      </w:r>
      <w:r w:rsidR="002B117D" w:rsidRPr="004D4C2D">
        <w:rPr>
          <w:rFonts w:ascii="Arial" w:hAnsi="Arial" w:cs="Arial"/>
          <w:color w:val="1F3864" w:themeColor="accent1" w:themeShade="80"/>
        </w:rPr>
        <w:t>experience,</w:t>
      </w:r>
      <w:r w:rsidRPr="004D4C2D">
        <w:rPr>
          <w:rFonts w:ascii="Arial" w:hAnsi="Arial" w:cs="Arial"/>
          <w:color w:val="1F3864" w:themeColor="accent1" w:themeShade="80"/>
        </w:rPr>
        <w:t xml:space="preserve"> and qualifications of staff </w:t>
      </w:r>
    </w:p>
    <w:p w14:paraId="0626779D" w14:textId="70068D97" w:rsidR="00C14491" w:rsidRPr="004D4C2D" w:rsidRDefault="00B82B82" w:rsidP="00B94012">
      <w:pPr>
        <w:rPr>
          <w:rFonts w:ascii="Arial" w:hAnsi="Arial" w:cs="Arial"/>
          <w:color w:val="1F3864" w:themeColor="accent1" w:themeShade="80"/>
        </w:rPr>
      </w:pPr>
      <w:r>
        <w:rPr>
          <w:rFonts w:ascii="Arial" w:hAnsi="Arial" w:cs="Arial"/>
          <w:color w:val="1F3864" w:themeColor="accent1" w:themeShade="80"/>
        </w:rPr>
        <w:t>19</w:t>
      </w:r>
      <w:r w:rsidR="00C14491" w:rsidRPr="004D4C2D">
        <w:rPr>
          <w:rFonts w:ascii="Arial" w:hAnsi="Arial" w:cs="Arial"/>
          <w:color w:val="1F3864" w:themeColor="accent1" w:themeShade="80"/>
        </w:rPr>
        <w:t xml:space="preserve">. Details of management and staffing structure and arrangements for supervision </w:t>
      </w:r>
    </w:p>
    <w:p w14:paraId="0CC788EC" w14:textId="3AEB73D3"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2</w:t>
      </w:r>
      <w:r w:rsidR="00B82B82">
        <w:rPr>
          <w:rFonts w:ascii="Arial" w:hAnsi="Arial" w:cs="Arial"/>
          <w:color w:val="1F3864" w:themeColor="accent1" w:themeShade="80"/>
        </w:rPr>
        <w:t>0</w:t>
      </w:r>
      <w:r w:rsidRPr="004D4C2D">
        <w:rPr>
          <w:rFonts w:ascii="Arial" w:hAnsi="Arial" w:cs="Arial"/>
          <w:color w:val="1F3864" w:themeColor="accent1" w:themeShade="80"/>
        </w:rPr>
        <w:t xml:space="preserve">. Gender balance of the staff team </w:t>
      </w:r>
    </w:p>
    <w:p w14:paraId="5DDC72C4" w14:textId="77777777" w:rsidR="00C14491" w:rsidRPr="004D4C2D" w:rsidRDefault="00C14491" w:rsidP="00B94012">
      <w:pPr>
        <w:rPr>
          <w:rFonts w:ascii="Arial" w:hAnsi="Arial" w:cs="Arial"/>
          <w:b/>
          <w:bCs/>
          <w:color w:val="1F3864" w:themeColor="accent1" w:themeShade="80"/>
        </w:rPr>
      </w:pPr>
      <w:r w:rsidRPr="004D4C2D">
        <w:rPr>
          <w:rFonts w:ascii="Arial" w:hAnsi="Arial" w:cs="Arial"/>
          <w:b/>
          <w:bCs/>
          <w:color w:val="1F3864" w:themeColor="accent1" w:themeShade="80"/>
        </w:rPr>
        <w:t xml:space="preserve">Section 9 – Care Planning </w:t>
      </w:r>
    </w:p>
    <w:p w14:paraId="6D2BA969" w14:textId="7554D38A" w:rsidR="00C14491" w:rsidRPr="004D4C2D" w:rsidRDefault="00C14491" w:rsidP="00B94012">
      <w:pPr>
        <w:rPr>
          <w:rFonts w:ascii="Arial" w:hAnsi="Arial" w:cs="Arial"/>
          <w:color w:val="1F3864" w:themeColor="accent1" w:themeShade="80"/>
        </w:rPr>
      </w:pPr>
      <w:r w:rsidRPr="004D4C2D">
        <w:rPr>
          <w:rFonts w:ascii="Arial" w:hAnsi="Arial" w:cs="Arial"/>
          <w:color w:val="1F3864" w:themeColor="accent1" w:themeShade="80"/>
        </w:rPr>
        <w:t>2</w:t>
      </w:r>
      <w:r w:rsidR="00B82B82">
        <w:rPr>
          <w:rFonts w:ascii="Arial" w:hAnsi="Arial" w:cs="Arial"/>
          <w:color w:val="1F3864" w:themeColor="accent1" w:themeShade="80"/>
        </w:rPr>
        <w:t>1</w:t>
      </w:r>
      <w:r w:rsidRPr="004D4C2D">
        <w:rPr>
          <w:rFonts w:ascii="Arial" w:hAnsi="Arial" w:cs="Arial"/>
          <w:color w:val="1F3864" w:themeColor="accent1" w:themeShade="80"/>
        </w:rPr>
        <w:t>. Criteria for the admission of children to the home, including any policies and procedures for emergency admission.</w:t>
      </w:r>
    </w:p>
    <w:p w14:paraId="3F0F03AD" w14:textId="77777777" w:rsidR="00750BD1" w:rsidRDefault="00750BD1" w:rsidP="00B94012">
      <w:pPr>
        <w:rPr>
          <w:rFonts w:ascii="Arial" w:hAnsi="Arial" w:cs="Arial"/>
          <w:i/>
          <w:iCs/>
          <w:color w:val="1F3864" w:themeColor="accent1" w:themeShade="80"/>
        </w:rPr>
      </w:pPr>
    </w:p>
    <w:p w14:paraId="3E0CD84B" w14:textId="77777777" w:rsidR="00750BD1" w:rsidRDefault="00750BD1" w:rsidP="00B94012">
      <w:pPr>
        <w:rPr>
          <w:rFonts w:ascii="Arial" w:hAnsi="Arial" w:cs="Arial"/>
          <w:i/>
          <w:iCs/>
          <w:color w:val="1F3864" w:themeColor="accent1" w:themeShade="80"/>
        </w:rPr>
      </w:pPr>
    </w:p>
    <w:p w14:paraId="0DD283ED" w14:textId="77777777" w:rsidR="00750BD1" w:rsidRDefault="00750BD1" w:rsidP="00B94012">
      <w:pPr>
        <w:rPr>
          <w:rFonts w:ascii="Arial" w:hAnsi="Arial" w:cs="Arial"/>
          <w:i/>
          <w:iCs/>
          <w:color w:val="1F3864" w:themeColor="accent1" w:themeShade="80"/>
        </w:rPr>
      </w:pPr>
    </w:p>
    <w:p w14:paraId="7DCDA34F" w14:textId="03535304" w:rsidR="00BE18FD" w:rsidRDefault="00BE18FD" w:rsidP="00885291">
      <w:pPr>
        <w:rPr>
          <w:rFonts w:ascii="Arial" w:hAnsi="Arial" w:cs="Arial"/>
          <w:i/>
          <w:iCs/>
          <w:color w:val="1F3864" w:themeColor="accent1" w:themeShade="80"/>
        </w:rPr>
      </w:pPr>
    </w:p>
    <w:p w14:paraId="4D437D28" w14:textId="77777777" w:rsidR="00BB4951" w:rsidRDefault="00BB4951" w:rsidP="00885291">
      <w:pPr>
        <w:rPr>
          <w:rFonts w:ascii="Arial" w:hAnsi="Arial" w:cs="Arial"/>
          <w:i/>
          <w:iCs/>
          <w:color w:val="1F3864" w:themeColor="accent1" w:themeShade="80"/>
        </w:rPr>
      </w:pPr>
    </w:p>
    <w:p w14:paraId="7B94BED6" w14:textId="77777777" w:rsidR="00BB4951" w:rsidRDefault="00BB4951" w:rsidP="00885291">
      <w:pPr>
        <w:rPr>
          <w:rFonts w:ascii="Arial" w:hAnsi="Arial" w:cs="Arial"/>
          <w:i/>
          <w:iCs/>
          <w:color w:val="1F3864" w:themeColor="accent1" w:themeShade="80"/>
        </w:rPr>
      </w:pPr>
    </w:p>
    <w:p w14:paraId="46F71BB6" w14:textId="77777777" w:rsidR="00BB4951" w:rsidRDefault="00BB4951" w:rsidP="00885291">
      <w:pPr>
        <w:rPr>
          <w:rFonts w:ascii="Arial" w:hAnsi="Arial" w:cs="Arial"/>
          <w:i/>
          <w:iCs/>
          <w:color w:val="1F3864" w:themeColor="accent1" w:themeShade="80"/>
        </w:rPr>
      </w:pPr>
    </w:p>
    <w:p w14:paraId="54FF0A61" w14:textId="77777777" w:rsidR="00885291" w:rsidRPr="00C41DB8" w:rsidRDefault="00885291" w:rsidP="0097294A">
      <w:pPr>
        <w:pStyle w:val="ListParagraph"/>
        <w:numPr>
          <w:ilvl w:val="0"/>
          <w:numId w:val="3"/>
        </w:numPr>
        <w:rPr>
          <w:rFonts w:ascii="Arial" w:hAnsi="Arial" w:cs="Arial"/>
          <w:b/>
          <w:bCs/>
          <w:color w:val="1F3864" w:themeColor="accent1" w:themeShade="80"/>
          <w:sz w:val="24"/>
          <w:szCs w:val="24"/>
        </w:rPr>
      </w:pPr>
      <w:r w:rsidRPr="00C41DB8">
        <w:rPr>
          <w:rFonts w:ascii="Arial" w:hAnsi="Arial" w:cs="Arial"/>
          <w:b/>
          <w:bCs/>
          <w:color w:val="1F3864" w:themeColor="accent1" w:themeShade="80"/>
          <w:sz w:val="24"/>
          <w:szCs w:val="24"/>
        </w:rPr>
        <w:t>Quality and Purpose of Care</w:t>
      </w:r>
    </w:p>
    <w:p w14:paraId="573E0EAB" w14:textId="77777777" w:rsidR="0097294A" w:rsidRDefault="0097294A" w:rsidP="0097294A">
      <w:pPr>
        <w:pStyle w:val="ListParagraph"/>
        <w:rPr>
          <w:rFonts w:ascii="Arial" w:hAnsi="Arial" w:cs="Arial"/>
          <w:b/>
          <w:bCs/>
          <w:color w:val="1F3864" w:themeColor="accent1" w:themeShade="80"/>
        </w:rPr>
      </w:pPr>
    </w:p>
    <w:p w14:paraId="02C59163" w14:textId="77777777" w:rsidR="0097294A" w:rsidRPr="001E4EC7" w:rsidRDefault="0097294A" w:rsidP="0097294A">
      <w:pPr>
        <w:rPr>
          <w:rFonts w:ascii="Arial" w:hAnsi="Arial" w:cs="Arial"/>
          <w:b/>
          <w:bCs/>
          <w:color w:val="1F3864" w:themeColor="accent1" w:themeShade="80"/>
          <w:sz w:val="24"/>
          <w:szCs w:val="24"/>
        </w:rPr>
      </w:pPr>
      <w:r w:rsidRPr="001E4EC7">
        <w:rPr>
          <w:rFonts w:ascii="Arial" w:hAnsi="Arial" w:cs="Arial"/>
          <w:b/>
          <w:bCs/>
          <w:color w:val="1F3864" w:themeColor="accent1" w:themeShade="80"/>
          <w:sz w:val="24"/>
          <w:szCs w:val="24"/>
        </w:rPr>
        <w:t>Who we look after</w:t>
      </w:r>
      <w:r w:rsidR="0033763F" w:rsidRPr="001E4EC7">
        <w:rPr>
          <w:rFonts w:ascii="Arial" w:hAnsi="Arial" w:cs="Arial"/>
          <w:b/>
          <w:bCs/>
          <w:color w:val="1F3864" w:themeColor="accent1" w:themeShade="80"/>
          <w:sz w:val="24"/>
          <w:szCs w:val="24"/>
        </w:rPr>
        <w:t>:</w:t>
      </w:r>
    </w:p>
    <w:p w14:paraId="70673F94" w14:textId="180051C4" w:rsidR="0097294A" w:rsidRDefault="006B4675" w:rsidP="0097294A">
      <w:pPr>
        <w:rPr>
          <w:rFonts w:ascii="Arial" w:hAnsi="Arial" w:cs="Arial"/>
          <w:color w:val="1F3864" w:themeColor="accent1" w:themeShade="80"/>
        </w:rPr>
      </w:pPr>
      <w:r>
        <w:rPr>
          <w:rFonts w:ascii="Arial" w:hAnsi="Arial" w:cs="Arial"/>
          <w:color w:val="1F3864" w:themeColor="accent1" w:themeShade="80"/>
        </w:rPr>
        <w:t>Meadow View House</w:t>
      </w:r>
      <w:r w:rsidR="00A11005">
        <w:rPr>
          <w:rFonts w:ascii="Arial" w:hAnsi="Arial" w:cs="Arial"/>
          <w:color w:val="1F3864" w:themeColor="accent1" w:themeShade="80"/>
        </w:rPr>
        <w:t xml:space="preserve"> </w:t>
      </w:r>
      <w:r w:rsidR="00424DAC">
        <w:rPr>
          <w:rFonts w:ascii="Arial" w:hAnsi="Arial" w:cs="Arial"/>
          <w:color w:val="1F3864" w:themeColor="accent1" w:themeShade="80"/>
        </w:rPr>
        <w:t>accommodates</w:t>
      </w:r>
      <w:r w:rsidR="00A11005">
        <w:rPr>
          <w:rFonts w:ascii="Arial" w:hAnsi="Arial" w:cs="Arial"/>
          <w:color w:val="1F3864" w:themeColor="accent1" w:themeShade="80"/>
        </w:rPr>
        <w:t xml:space="preserve"> young people</w:t>
      </w:r>
      <w:r w:rsidR="003B1E6D">
        <w:rPr>
          <w:rFonts w:ascii="Arial" w:hAnsi="Arial" w:cs="Arial"/>
          <w:color w:val="1F3864" w:themeColor="accent1" w:themeShade="80"/>
        </w:rPr>
        <w:t xml:space="preserve"> with Emotional Behavioural Difficulties</w:t>
      </w:r>
      <w:r w:rsidR="00FE01D7">
        <w:rPr>
          <w:rFonts w:ascii="Arial" w:hAnsi="Arial" w:cs="Arial"/>
          <w:color w:val="1F3864" w:themeColor="accent1" w:themeShade="80"/>
        </w:rPr>
        <w:t>.</w:t>
      </w:r>
      <w:r w:rsidR="00A11005">
        <w:rPr>
          <w:rFonts w:ascii="Arial" w:hAnsi="Arial" w:cs="Arial"/>
          <w:color w:val="1F3864" w:themeColor="accent1" w:themeShade="80"/>
        </w:rPr>
        <w:t xml:space="preserve"> They can be between the ages of 8-17 years old. </w:t>
      </w:r>
    </w:p>
    <w:p w14:paraId="633EB8BB" w14:textId="6E815E97" w:rsidR="00B1150A" w:rsidRDefault="00B1150A" w:rsidP="00F5581D">
      <w:pPr>
        <w:rPr>
          <w:rFonts w:ascii="Arial" w:hAnsi="Arial" w:cs="Arial"/>
          <w:color w:val="1F3864" w:themeColor="accent1" w:themeShade="80"/>
        </w:rPr>
      </w:pPr>
      <w:r>
        <w:rPr>
          <w:rFonts w:ascii="Arial" w:hAnsi="Arial" w:cs="Arial"/>
          <w:color w:val="1F3864" w:themeColor="accent1" w:themeShade="80"/>
        </w:rPr>
        <w:t>We can accommodate a maximum of three children</w:t>
      </w:r>
      <w:r w:rsidR="00B967CB">
        <w:rPr>
          <w:rFonts w:ascii="Arial" w:hAnsi="Arial" w:cs="Arial"/>
          <w:color w:val="1F3864" w:themeColor="accent1" w:themeShade="80"/>
        </w:rPr>
        <w:t>/young people</w:t>
      </w:r>
      <w:r>
        <w:rPr>
          <w:rFonts w:ascii="Arial" w:hAnsi="Arial" w:cs="Arial"/>
          <w:color w:val="1F3864" w:themeColor="accent1" w:themeShade="80"/>
        </w:rPr>
        <w:t xml:space="preserve"> at any given time. Placements can be both short-term </w:t>
      </w:r>
      <w:r w:rsidR="002B117D">
        <w:rPr>
          <w:rFonts w:ascii="Arial" w:hAnsi="Arial" w:cs="Arial"/>
          <w:color w:val="1F3864" w:themeColor="accent1" w:themeShade="80"/>
        </w:rPr>
        <w:t>and</w:t>
      </w:r>
      <w:r>
        <w:rPr>
          <w:rFonts w:ascii="Arial" w:hAnsi="Arial" w:cs="Arial"/>
          <w:color w:val="1F3864" w:themeColor="accent1" w:themeShade="80"/>
        </w:rPr>
        <w:t xml:space="preserve"> long-term.</w:t>
      </w:r>
      <w:r w:rsidR="005B1E19">
        <w:rPr>
          <w:rFonts w:ascii="Arial" w:hAnsi="Arial" w:cs="Arial"/>
          <w:color w:val="1F3864" w:themeColor="accent1" w:themeShade="80"/>
        </w:rPr>
        <w:t xml:space="preserve">  Admissions will not be limited by gender.</w:t>
      </w:r>
    </w:p>
    <w:p w14:paraId="7841B9A5" w14:textId="73F197DD" w:rsidR="00850640" w:rsidRDefault="00850640" w:rsidP="00850640">
      <w:pPr>
        <w:rPr>
          <w:rFonts w:ascii="Arial" w:hAnsi="Arial" w:cs="Arial"/>
          <w:color w:val="1F3864" w:themeColor="accent1" w:themeShade="80"/>
        </w:rPr>
      </w:pPr>
      <w:r>
        <w:rPr>
          <w:rFonts w:ascii="Arial" w:hAnsi="Arial" w:cs="Arial"/>
          <w:color w:val="1F3864" w:themeColor="accent1" w:themeShade="80"/>
        </w:rPr>
        <w:t>We can look after children</w:t>
      </w:r>
      <w:r w:rsidR="001C361B">
        <w:rPr>
          <w:rFonts w:ascii="Arial" w:hAnsi="Arial" w:cs="Arial"/>
          <w:color w:val="1F3864" w:themeColor="accent1" w:themeShade="80"/>
        </w:rPr>
        <w:t>/young people</w:t>
      </w:r>
      <w:r>
        <w:rPr>
          <w:rFonts w:ascii="Arial" w:hAnsi="Arial" w:cs="Arial"/>
          <w:color w:val="1F3864" w:themeColor="accent1" w:themeShade="80"/>
        </w:rPr>
        <w:t xml:space="preserve"> whose behaviour due to their circumstances may be challenging and volatile, or those children</w:t>
      </w:r>
      <w:r w:rsidR="008C441F">
        <w:rPr>
          <w:rFonts w:ascii="Arial" w:hAnsi="Arial" w:cs="Arial"/>
          <w:color w:val="1F3864" w:themeColor="accent1" w:themeShade="80"/>
        </w:rPr>
        <w:t>/young people</w:t>
      </w:r>
      <w:r>
        <w:rPr>
          <w:rFonts w:ascii="Arial" w:hAnsi="Arial" w:cs="Arial"/>
          <w:color w:val="1F3864" w:themeColor="accent1" w:themeShade="80"/>
        </w:rPr>
        <w:t xml:space="preserve"> who are vulnerable</w:t>
      </w:r>
      <w:r w:rsidR="00062337">
        <w:rPr>
          <w:rFonts w:ascii="Arial" w:hAnsi="Arial" w:cs="Arial"/>
          <w:color w:val="1F3864" w:themeColor="accent1" w:themeShade="80"/>
        </w:rPr>
        <w:t xml:space="preserve"> from </w:t>
      </w:r>
      <w:r w:rsidR="00672054">
        <w:rPr>
          <w:rFonts w:ascii="Arial" w:hAnsi="Arial" w:cs="Arial"/>
          <w:color w:val="1F3864" w:themeColor="accent1" w:themeShade="80"/>
        </w:rPr>
        <w:t>e</w:t>
      </w:r>
      <w:r w:rsidR="00062337">
        <w:rPr>
          <w:rFonts w:ascii="Arial" w:hAnsi="Arial" w:cs="Arial"/>
          <w:color w:val="1F3864" w:themeColor="accent1" w:themeShade="80"/>
        </w:rPr>
        <w:t xml:space="preserve">xploitation and may be at risk of significant harm. </w:t>
      </w:r>
      <w:r w:rsidR="003C6F97">
        <w:rPr>
          <w:rFonts w:ascii="Arial" w:hAnsi="Arial" w:cs="Arial"/>
          <w:color w:val="1F3864" w:themeColor="accent1" w:themeShade="80"/>
        </w:rPr>
        <w:t xml:space="preserve">We ensure each child that lives with us </w:t>
      </w:r>
      <w:proofErr w:type="gramStart"/>
      <w:r w:rsidR="003C6F97">
        <w:rPr>
          <w:rFonts w:ascii="Arial" w:hAnsi="Arial" w:cs="Arial"/>
          <w:color w:val="1F3864" w:themeColor="accent1" w:themeShade="80"/>
        </w:rPr>
        <w:lastRenderedPageBreak/>
        <w:t>has</w:t>
      </w:r>
      <w:proofErr w:type="gramEnd"/>
      <w:r w:rsidR="003C6F97">
        <w:rPr>
          <w:rFonts w:ascii="Arial" w:hAnsi="Arial" w:cs="Arial"/>
          <w:color w:val="1F3864" w:themeColor="accent1" w:themeShade="80"/>
        </w:rPr>
        <w:t xml:space="preserve"> a clear, identified framework of education and care that keeps them safe and supports their development in independence and working towards adulthood. </w:t>
      </w:r>
    </w:p>
    <w:p w14:paraId="0C7BD55F" w14:textId="77777777" w:rsidR="009D44A0" w:rsidRDefault="00021F04" w:rsidP="00850640">
      <w:pPr>
        <w:rPr>
          <w:rFonts w:ascii="Arial" w:hAnsi="Arial" w:cs="Arial"/>
          <w:b/>
          <w:bCs/>
          <w:color w:val="1F3864" w:themeColor="accent1" w:themeShade="80"/>
          <w:sz w:val="24"/>
          <w:szCs w:val="24"/>
        </w:rPr>
      </w:pPr>
      <w:r w:rsidRPr="00021F04">
        <w:rPr>
          <w:rFonts w:ascii="Arial" w:hAnsi="Arial" w:cs="Arial"/>
          <w:b/>
          <w:bCs/>
          <w:color w:val="1F3864" w:themeColor="accent1" w:themeShade="80"/>
          <w:sz w:val="24"/>
          <w:szCs w:val="24"/>
        </w:rPr>
        <w:t>How we look after:</w:t>
      </w:r>
    </w:p>
    <w:p w14:paraId="05B55CAE" w14:textId="67CFCBD4" w:rsidR="00021F04" w:rsidRDefault="00156712" w:rsidP="00850640">
      <w:pPr>
        <w:rPr>
          <w:rFonts w:ascii="Arial" w:hAnsi="Arial" w:cs="Arial"/>
          <w:color w:val="1F3864" w:themeColor="accent1" w:themeShade="80"/>
        </w:rPr>
      </w:pPr>
      <w:r>
        <w:rPr>
          <w:rFonts w:ascii="Arial" w:hAnsi="Arial" w:cs="Arial"/>
          <w:color w:val="1F3864" w:themeColor="accent1" w:themeShade="80"/>
        </w:rPr>
        <w:t>Our aim is to provide children with a safe and secure place they can call home. The children</w:t>
      </w:r>
      <w:r w:rsidR="00CB6769">
        <w:rPr>
          <w:rFonts w:ascii="Arial" w:hAnsi="Arial" w:cs="Arial"/>
          <w:color w:val="1F3864" w:themeColor="accent1" w:themeShade="80"/>
        </w:rPr>
        <w:t>/young people</w:t>
      </w:r>
      <w:r>
        <w:rPr>
          <w:rFonts w:ascii="Arial" w:hAnsi="Arial" w:cs="Arial"/>
          <w:color w:val="1F3864" w:themeColor="accent1" w:themeShade="80"/>
        </w:rPr>
        <w:t xml:space="preserve"> in our care are at the centre of our home and our staff will create a </w:t>
      </w:r>
      <w:r w:rsidR="006F0073">
        <w:rPr>
          <w:rFonts w:ascii="Arial" w:hAnsi="Arial" w:cs="Arial"/>
          <w:color w:val="1F3864" w:themeColor="accent1" w:themeShade="80"/>
        </w:rPr>
        <w:t xml:space="preserve">welcoming environment whilst focusing on adapting and meeting the needs of each individual young person. </w:t>
      </w:r>
      <w:r w:rsidR="000908AF">
        <w:rPr>
          <w:rFonts w:ascii="Arial" w:hAnsi="Arial" w:cs="Arial"/>
          <w:color w:val="1F3864" w:themeColor="accent1" w:themeShade="80"/>
        </w:rPr>
        <w:t xml:space="preserve">We aim to provide equal opportunities, respect of </w:t>
      </w:r>
      <w:r w:rsidR="002B117D">
        <w:rPr>
          <w:rFonts w:ascii="Arial" w:hAnsi="Arial" w:cs="Arial"/>
          <w:color w:val="1F3864" w:themeColor="accent1" w:themeShade="80"/>
        </w:rPr>
        <w:t>others,</w:t>
      </w:r>
      <w:r w:rsidR="000908AF">
        <w:rPr>
          <w:rFonts w:ascii="Arial" w:hAnsi="Arial" w:cs="Arial"/>
          <w:color w:val="1F3864" w:themeColor="accent1" w:themeShade="80"/>
        </w:rPr>
        <w:t xml:space="preserve"> and p</w:t>
      </w:r>
      <w:r w:rsidR="00E41CF4">
        <w:rPr>
          <w:rFonts w:ascii="Arial" w:hAnsi="Arial" w:cs="Arial"/>
          <w:color w:val="1F3864" w:themeColor="accent1" w:themeShade="80"/>
        </w:rPr>
        <w:t>ro</w:t>
      </w:r>
      <w:r w:rsidR="00796078">
        <w:rPr>
          <w:rFonts w:ascii="Arial" w:hAnsi="Arial" w:cs="Arial"/>
          <w:color w:val="1F3864" w:themeColor="accent1" w:themeShade="80"/>
        </w:rPr>
        <w:t>mote</w:t>
      </w:r>
      <w:r w:rsidR="000908AF">
        <w:rPr>
          <w:rFonts w:ascii="Arial" w:hAnsi="Arial" w:cs="Arial"/>
          <w:color w:val="1F3864" w:themeColor="accent1" w:themeShade="80"/>
        </w:rPr>
        <w:t xml:space="preserve"> </w:t>
      </w:r>
      <w:r w:rsidR="00337E06">
        <w:rPr>
          <w:rFonts w:ascii="Arial" w:hAnsi="Arial" w:cs="Arial"/>
          <w:color w:val="1F3864" w:themeColor="accent1" w:themeShade="80"/>
        </w:rPr>
        <w:t>self-regulating behaviours</w:t>
      </w:r>
      <w:r w:rsidR="000908AF">
        <w:rPr>
          <w:rFonts w:ascii="Arial" w:hAnsi="Arial" w:cs="Arial"/>
          <w:color w:val="1F3864" w:themeColor="accent1" w:themeShade="80"/>
        </w:rPr>
        <w:t xml:space="preserve">. </w:t>
      </w:r>
      <w:r w:rsidR="00B361CE">
        <w:rPr>
          <w:rFonts w:ascii="Arial" w:hAnsi="Arial" w:cs="Arial"/>
          <w:color w:val="1F3864" w:themeColor="accent1" w:themeShade="80"/>
        </w:rPr>
        <w:t>We welcome feedback from the children</w:t>
      </w:r>
      <w:r w:rsidR="00993770">
        <w:rPr>
          <w:rFonts w:ascii="Arial" w:hAnsi="Arial" w:cs="Arial"/>
          <w:color w:val="1F3864" w:themeColor="accent1" w:themeShade="80"/>
        </w:rPr>
        <w:t>/young people</w:t>
      </w:r>
      <w:r w:rsidR="00B361CE">
        <w:rPr>
          <w:rFonts w:ascii="Arial" w:hAnsi="Arial" w:cs="Arial"/>
          <w:color w:val="1F3864" w:themeColor="accent1" w:themeShade="80"/>
        </w:rPr>
        <w:t xml:space="preserve"> in our care and all those working alongside them to achieve best outcomes.</w:t>
      </w:r>
      <w:r w:rsidR="00F35AA3">
        <w:rPr>
          <w:rFonts w:ascii="Arial" w:hAnsi="Arial" w:cs="Arial"/>
          <w:color w:val="1F3864" w:themeColor="accent1" w:themeShade="80"/>
        </w:rPr>
        <w:t xml:space="preserve"> </w:t>
      </w:r>
      <w:r w:rsidR="00B361CE">
        <w:rPr>
          <w:rFonts w:ascii="Arial" w:hAnsi="Arial" w:cs="Arial"/>
          <w:color w:val="1F3864" w:themeColor="accent1" w:themeShade="80"/>
        </w:rPr>
        <w:t xml:space="preserve">Whether the feedback is negative or positive, we will listen and apply this to future practice </w:t>
      </w:r>
      <w:r w:rsidR="002B117D">
        <w:rPr>
          <w:rFonts w:ascii="Arial" w:hAnsi="Arial" w:cs="Arial"/>
          <w:color w:val="1F3864" w:themeColor="accent1" w:themeShade="80"/>
        </w:rPr>
        <w:t>to</w:t>
      </w:r>
      <w:r w:rsidR="00B361CE">
        <w:rPr>
          <w:rFonts w:ascii="Arial" w:hAnsi="Arial" w:cs="Arial"/>
          <w:color w:val="1F3864" w:themeColor="accent1" w:themeShade="80"/>
        </w:rPr>
        <w:t xml:space="preserve"> improve our service. </w:t>
      </w:r>
    </w:p>
    <w:p w14:paraId="485B703B" w14:textId="19102180" w:rsidR="008C7AFF" w:rsidRPr="00470AAD" w:rsidRDefault="004906B0" w:rsidP="00850640">
      <w:pPr>
        <w:rPr>
          <w:rFonts w:ascii="Arial" w:hAnsi="Arial" w:cs="Arial"/>
          <w:color w:val="002060"/>
        </w:rPr>
      </w:pPr>
      <w:r>
        <w:rPr>
          <w:rFonts w:ascii="Arial" w:hAnsi="Arial" w:cs="Arial"/>
          <w:color w:val="1F3864" w:themeColor="accent1" w:themeShade="80"/>
        </w:rPr>
        <w:t xml:space="preserve">At Meadow View, we apply a child-centred approach and strive to deliver high quality and effective </w:t>
      </w:r>
      <w:r w:rsidR="000326E9">
        <w:rPr>
          <w:rFonts w:ascii="Arial" w:hAnsi="Arial" w:cs="Arial"/>
          <w:color w:val="1F3864" w:themeColor="accent1" w:themeShade="80"/>
        </w:rPr>
        <w:t>care and support</w:t>
      </w:r>
      <w:r>
        <w:rPr>
          <w:rFonts w:ascii="Arial" w:hAnsi="Arial" w:cs="Arial"/>
          <w:color w:val="1F3864" w:themeColor="accent1" w:themeShade="80"/>
        </w:rPr>
        <w:t xml:space="preserve">. Our managers and staffing team are trained to recognise the signs, symptoms and widespread impact of Trauma and adapt the care and </w:t>
      </w:r>
      <w:r w:rsidRPr="00155E89">
        <w:rPr>
          <w:rFonts w:ascii="Arial" w:hAnsi="Arial" w:cs="Arial"/>
          <w:color w:val="1F3864" w:themeColor="accent1" w:themeShade="80"/>
        </w:rPr>
        <w:t xml:space="preserve">support given to </w:t>
      </w:r>
      <w:r w:rsidRPr="00470AAD">
        <w:rPr>
          <w:rFonts w:ascii="Arial" w:hAnsi="Arial" w:cs="Arial"/>
          <w:color w:val="002060"/>
        </w:rPr>
        <w:t xml:space="preserve">meet the needs of each individual </w:t>
      </w:r>
      <w:r w:rsidR="00993770">
        <w:rPr>
          <w:rFonts w:ascii="Arial" w:hAnsi="Arial" w:cs="Arial"/>
          <w:color w:val="1F3864" w:themeColor="accent1" w:themeShade="80"/>
        </w:rPr>
        <w:t>child/young people.</w:t>
      </w:r>
    </w:p>
    <w:p w14:paraId="68F11BB5" w14:textId="34BEF985" w:rsidR="00470AAD" w:rsidRPr="00470AAD" w:rsidRDefault="00E4099E" w:rsidP="00231DFE">
      <w:pPr>
        <w:pStyle w:val="xmsonormal"/>
        <w:rPr>
          <w:rFonts w:ascii="Arial" w:hAnsi="Arial" w:cs="Arial"/>
          <w:color w:val="002060"/>
        </w:rPr>
      </w:pPr>
      <w:r w:rsidRPr="00470AAD">
        <w:rPr>
          <w:rFonts w:ascii="Arial" w:hAnsi="Arial" w:cs="Arial"/>
          <w:color w:val="002060"/>
        </w:rPr>
        <w:t xml:space="preserve">At Meadow View, </w:t>
      </w:r>
      <w:r w:rsidR="00231DFE" w:rsidRPr="00470AAD">
        <w:rPr>
          <w:rFonts w:ascii="Arial" w:hAnsi="Arial" w:cs="Arial"/>
          <w:color w:val="002060"/>
        </w:rPr>
        <w:t xml:space="preserve">our </w:t>
      </w:r>
      <w:r w:rsidR="0065023F">
        <w:rPr>
          <w:rFonts w:ascii="Arial" w:hAnsi="Arial" w:cs="Arial"/>
          <w:color w:val="002060"/>
        </w:rPr>
        <w:t>company</w:t>
      </w:r>
      <w:r w:rsidR="00231DFE" w:rsidRPr="00470AAD">
        <w:rPr>
          <w:rFonts w:ascii="Arial" w:hAnsi="Arial" w:cs="Arial"/>
          <w:color w:val="002060"/>
        </w:rPr>
        <w:t xml:space="preserve"> mission statement </w:t>
      </w:r>
      <w:r w:rsidR="00155E89" w:rsidRPr="00470AAD">
        <w:rPr>
          <w:rFonts w:ascii="Arial" w:hAnsi="Arial" w:cs="Arial"/>
          <w:color w:val="002060"/>
        </w:rPr>
        <w:t xml:space="preserve">is embedded within our </w:t>
      </w:r>
      <w:r w:rsidR="002B117D" w:rsidRPr="00470AAD">
        <w:rPr>
          <w:rFonts w:ascii="Arial" w:hAnsi="Arial" w:cs="Arial"/>
          <w:color w:val="002060"/>
        </w:rPr>
        <w:t>home’s</w:t>
      </w:r>
      <w:r w:rsidR="00155E89" w:rsidRPr="00470AAD">
        <w:rPr>
          <w:rFonts w:ascii="Arial" w:hAnsi="Arial" w:cs="Arial"/>
          <w:color w:val="002060"/>
        </w:rPr>
        <w:t xml:space="preserve"> </w:t>
      </w:r>
      <w:r w:rsidR="002B117D" w:rsidRPr="00470AAD">
        <w:rPr>
          <w:rFonts w:ascii="Arial" w:hAnsi="Arial" w:cs="Arial"/>
          <w:color w:val="002060"/>
        </w:rPr>
        <w:t>values.</w:t>
      </w:r>
      <w:r w:rsidR="00155E89" w:rsidRPr="00470AAD">
        <w:rPr>
          <w:rFonts w:ascii="Arial" w:hAnsi="Arial" w:cs="Arial"/>
          <w:color w:val="002060"/>
        </w:rPr>
        <w:t xml:space="preserve"> </w:t>
      </w:r>
    </w:p>
    <w:p w14:paraId="76D5D31B" w14:textId="35D4BC09" w:rsidR="00470AAD" w:rsidRPr="00470AAD" w:rsidRDefault="00470AAD" w:rsidP="00231DFE">
      <w:pPr>
        <w:pStyle w:val="xmsonormal"/>
        <w:rPr>
          <w:rFonts w:ascii="Arial" w:hAnsi="Arial" w:cs="Arial"/>
          <w:color w:val="002060"/>
        </w:rPr>
      </w:pPr>
    </w:p>
    <w:p w14:paraId="37507F57" w14:textId="2044A371" w:rsidR="00231DFE" w:rsidRPr="002C4DBD" w:rsidRDefault="002C4DBD" w:rsidP="00231DFE">
      <w:pPr>
        <w:pStyle w:val="xmsonormal"/>
        <w:rPr>
          <w:rFonts w:ascii="Arial" w:hAnsi="Arial" w:cs="Arial"/>
          <w:i/>
          <w:iCs/>
          <w:color w:val="002060"/>
        </w:rPr>
      </w:pPr>
      <w:r>
        <w:rPr>
          <w:rFonts w:ascii="Arial" w:hAnsi="Arial" w:cs="Arial"/>
          <w:i/>
          <w:iCs/>
          <w:color w:val="002060"/>
        </w:rPr>
        <w:t>“</w:t>
      </w:r>
      <w:r w:rsidR="00231DFE" w:rsidRPr="002C4DBD">
        <w:rPr>
          <w:rFonts w:ascii="Arial" w:hAnsi="Arial" w:cs="Arial"/>
          <w:i/>
          <w:iCs/>
          <w:color w:val="002060"/>
        </w:rPr>
        <w:t>Our mission is to deliver a supportive and empowering service which enables us to deliver high quality support, care, and education.</w:t>
      </w:r>
    </w:p>
    <w:p w14:paraId="27A277F7" w14:textId="25FDB1B4" w:rsidR="003B52A8" w:rsidRPr="002C4DBD" w:rsidRDefault="00231DFE" w:rsidP="003B52A8">
      <w:pPr>
        <w:pStyle w:val="xmsonormal"/>
        <w:rPr>
          <w:rFonts w:ascii="Arial" w:hAnsi="Arial" w:cs="Arial"/>
          <w:i/>
          <w:iCs/>
          <w:color w:val="002060"/>
        </w:rPr>
      </w:pPr>
      <w:r w:rsidRPr="002C4DBD">
        <w:rPr>
          <w:rFonts w:ascii="Arial" w:hAnsi="Arial" w:cs="Arial"/>
          <w:i/>
          <w:iCs/>
          <w:color w:val="002060"/>
        </w:rPr>
        <w:t>Our core values and principles promote accountability which enables us to stay focused on well-being, keeping people safe from harm and supporting them to achieve their full potential.</w:t>
      </w:r>
      <w:r w:rsidR="002C4DBD">
        <w:rPr>
          <w:rFonts w:ascii="Arial" w:hAnsi="Arial" w:cs="Arial"/>
          <w:i/>
          <w:iCs/>
          <w:color w:val="002060"/>
        </w:rPr>
        <w:t>”</w:t>
      </w:r>
    </w:p>
    <w:p w14:paraId="39EBE812" w14:textId="63045E41" w:rsidR="003B52A8" w:rsidRPr="00470AAD" w:rsidRDefault="003B52A8" w:rsidP="003B52A8">
      <w:pPr>
        <w:pStyle w:val="xmsonormal"/>
        <w:rPr>
          <w:rFonts w:ascii="Arial" w:hAnsi="Arial" w:cs="Arial"/>
          <w:color w:val="44546A" w:themeColor="text2"/>
        </w:rPr>
      </w:pPr>
    </w:p>
    <w:p w14:paraId="3FE884EB" w14:textId="4C7F350D" w:rsidR="0035708C" w:rsidRDefault="00713DD3" w:rsidP="00850640">
      <w:pPr>
        <w:rPr>
          <w:rFonts w:ascii="Arial" w:hAnsi="Arial" w:cs="Arial"/>
          <w:color w:val="1F3864" w:themeColor="accent1" w:themeShade="80"/>
          <w:shd w:val="clear" w:color="auto" w:fill="FFFFFF"/>
        </w:rPr>
      </w:pPr>
      <w:r>
        <w:rPr>
          <w:rFonts w:ascii="Arial" w:hAnsi="Arial" w:cs="Arial"/>
          <w:color w:val="1F3864" w:themeColor="accent1" w:themeShade="80"/>
          <w:shd w:val="clear" w:color="auto" w:fill="FFFFFF"/>
        </w:rPr>
        <w:t xml:space="preserve">We strive to deliver a consistent approach and provide the </w:t>
      </w:r>
      <w:r w:rsidR="00993770">
        <w:rPr>
          <w:rFonts w:ascii="Arial" w:hAnsi="Arial" w:cs="Arial"/>
          <w:color w:val="1F3864" w:themeColor="accent1" w:themeShade="80"/>
        </w:rPr>
        <w:t>children/young people</w:t>
      </w:r>
      <w:r>
        <w:rPr>
          <w:rFonts w:ascii="Arial" w:hAnsi="Arial" w:cs="Arial"/>
          <w:color w:val="1F3864" w:themeColor="accent1" w:themeShade="80"/>
          <w:shd w:val="clear" w:color="auto" w:fill="FFFFFF"/>
        </w:rPr>
        <w:t xml:space="preserve"> in our home with routine, stability and positive structure</w:t>
      </w:r>
      <w:r w:rsidR="00AD44CD">
        <w:rPr>
          <w:rFonts w:ascii="Arial" w:hAnsi="Arial" w:cs="Arial"/>
          <w:color w:val="1F3864" w:themeColor="accent1" w:themeShade="80"/>
          <w:shd w:val="clear" w:color="auto" w:fill="FFFFFF"/>
        </w:rPr>
        <w:t xml:space="preserve"> which may have been missing in their lives prior to moving to Meadow View</w:t>
      </w:r>
      <w:r>
        <w:rPr>
          <w:rFonts w:ascii="Arial" w:hAnsi="Arial" w:cs="Arial"/>
          <w:color w:val="1F3864" w:themeColor="accent1" w:themeShade="80"/>
          <w:shd w:val="clear" w:color="auto" w:fill="FFFFFF"/>
        </w:rPr>
        <w:t xml:space="preserve">. We </w:t>
      </w:r>
      <w:r w:rsidR="003B0150">
        <w:rPr>
          <w:rFonts w:ascii="Arial" w:hAnsi="Arial" w:cs="Arial"/>
          <w:color w:val="1F3864" w:themeColor="accent1" w:themeShade="80"/>
          <w:shd w:val="clear" w:color="auto" w:fill="FFFFFF"/>
        </w:rPr>
        <w:t>emphasise</w:t>
      </w:r>
      <w:r>
        <w:rPr>
          <w:rFonts w:ascii="Arial" w:hAnsi="Arial" w:cs="Arial"/>
          <w:color w:val="1F3864" w:themeColor="accent1" w:themeShade="80"/>
          <w:shd w:val="clear" w:color="auto" w:fill="FFFFFF"/>
        </w:rPr>
        <w:t xml:space="preserve"> the importance of setting clear boundaries which are fair and reasonable and demonstrat</w:t>
      </w:r>
      <w:r w:rsidR="006852BA">
        <w:rPr>
          <w:rFonts w:ascii="Arial" w:hAnsi="Arial" w:cs="Arial"/>
          <w:color w:val="1F3864" w:themeColor="accent1" w:themeShade="80"/>
          <w:shd w:val="clear" w:color="auto" w:fill="FFFFFF"/>
        </w:rPr>
        <w:t>e</w:t>
      </w:r>
      <w:r>
        <w:rPr>
          <w:rFonts w:ascii="Arial" w:hAnsi="Arial" w:cs="Arial"/>
          <w:color w:val="1F3864" w:themeColor="accent1" w:themeShade="80"/>
          <w:shd w:val="clear" w:color="auto" w:fill="FFFFFF"/>
        </w:rPr>
        <w:t xml:space="preserve"> understanding and empathy. </w:t>
      </w:r>
    </w:p>
    <w:p w14:paraId="06DB452B" w14:textId="494E1179" w:rsidR="00D979E3" w:rsidRDefault="00972340" w:rsidP="00850640">
      <w:pPr>
        <w:rPr>
          <w:rFonts w:ascii="Arial" w:hAnsi="Arial" w:cs="Arial"/>
          <w:color w:val="1F3864" w:themeColor="accent1" w:themeShade="80"/>
          <w:shd w:val="clear" w:color="auto" w:fill="FFFFFF"/>
        </w:rPr>
      </w:pPr>
      <w:r>
        <w:rPr>
          <w:rFonts w:ascii="Arial" w:hAnsi="Arial" w:cs="Arial"/>
          <w:color w:val="1F3864" w:themeColor="accent1" w:themeShade="80"/>
          <w:shd w:val="clear" w:color="auto" w:fill="FFFFFF"/>
        </w:rPr>
        <w:t>Building positive relationships and acting as good role models is at the centre of everything we do. We aim to deliver a consistent and trusting approach to the young people. We will celebrate and recognise achievements; however, we will also challenge negative behaviour. We will challenge the young people in a way which promotes them to make positive choices in the future and reflect in a healthy and controlled manner. The homes Registered</w:t>
      </w:r>
      <w:r w:rsidR="009C2963">
        <w:rPr>
          <w:rFonts w:ascii="Arial" w:hAnsi="Arial" w:cs="Arial"/>
          <w:color w:val="1F3864" w:themeColor="accent1" w:themeShade="80"/>
          <w:shd w:val="clear" w:color="auto" w:fill="FFFFFF"/>
        </w:rPr>
        <w:t xml:space="preserve"> </w:t>
      </w:r>
      <w:r>
        <w:rPr>
          <w:rFonts w:ascii="Arial" w:hAnsi="Arial" w:cs="Arial"/>
          <w:color w:val="1F3864" w:themeColor="accent1" w:themeShade="80"/>
          <w:shd w:val="clear" w:color="auto" w:fill="FFFFFF"/>
        </w:rPr>
        <w:t xml:space="preserve">manager will always </w:t>
      </w:r>
      <w:r w:rsidR="00754405">
        <w:rPr>
          <w:rFonts w:ascii="Arial" w:hAnsi="Arial" w:cs="Arial"/>
          <w:color w:val="1F3864" w:themeColor="accent1" w:themeShade="80"/>
          <w:shd w:val="clear" w:color="auto" w:fill="FFFFFF"/>
        </w:rPr>
        <w:t>ensure the</w:t>
      </w:r>
      <w:r>
        <w:rPr>
          <w:rFonts w:ascii="Arial" w:hAnsi="Arial" w:cs="Arial"/>
          <w:color w:val="1F3864" w:themeColor="accent1" w:themeShade="80"/>
          <w:shd w:val="clear" w:color="auto" w:fill="FFFFFF"/>
        </w:rPr>
        <w:t xml:space="preserve"> </w:t>
      </w:r>
      <w:r w:rsidR="00754405">
        <w:rPr>
          <w:rFonts w:ascii="Arial" w:hAnsi="Arial" w:cs="Arial"/>
          <w:color w:val="1F3864" w:themeColor="accent1" w:themeShade="80"/>
          <w:shd w:val="clear" w:color="auto" w:fill="FFFFFF"/>
        </w:rPr>
        <w:t>young people</w:t>
      </w:r>
      <w:r>
        <w:rPr>
          <w:rFonts w:ascii="Arial" w:hAnsi="Arial" w:cs="Arial"/>
          <w:color w:val="1F3864" w:themeColor="accent1" w:themeShade="80"/>
          <w:shd w:val="clear" w:color="auto" w:fill="FFFFFF"/>
        </w:rPr>
        <w:t xml:space="preserve"> </w:t>
      </w:r>
      <w:r w:rsidR="00754405">
        <w:rPr>
          <w:rFonts w:ascii="Arial" w:hAnsi="Arial" w:cs="Arial"/>
          <w:color w:val="1F3864" w:themeColor="accent1" w:themeShade="80"/>
          <w:shd w:val="clear" w:color="auto" w:fill="FFFFFF"/>
        </w:rPr>
        <w:t xml:space="preserve">are provided with </w:t>
      </w:r>
      <w:r>
        <w:rPr>
          <w:rFonts w:ascii="Arial" w:hAnsi="Arial" w:cs="Arial"/>
          <w:color w:val="1F3864" w:themeColor="accent1" w:themeShade="80"/>
          <w:shd w:val="clear" w:color="auto" w:fill="FFFFFF"/>
        </w:rPr>
        <w:t>an opportunity to speak with them</w:t>
      </w:r>
      <w:r w:rsidR="00152233">
        <w:rPr>
          <w:rFonts w:ascii="Arial" w:hAnsi="Arial" w:cs="Arial"/>
          <w:color w:val="1F3864" w:themeColor="accent1" w:themeShade="80"/>
          <w:shd w:val="clear" w:color="auto" w:fill="FFFFFF"/>
        </w:rPr>
        <w:t xml:space="preserve"> and </w:t>
      </w:r>
      <w:r>
        <w:rPr>
          <w:rFonts w:ascii="Arial" w:hAnsi="Arial" w:cs="Arial"/>
          <w:color w:val="1F3864" w:themeColor="accent1" w:themeShade="80"/>
          <w:shd w:val="clear" w:color="auto" w:fill="FFFFFF"/>
        </w:rPr>
        <w:t xml:space="preserve">discuss how they are feeling and </w:t>
      </w:r>
      <w:r w:rsidR="00267E54">
        <w:rPr>
          <w:rFonts w:ascii="Arial" w:hAnsi="Arial" w:cs="Arial"/>
          <w:color w:val="1F3864" w:themeColor="accent1" w:themeShade="80"/>
          <w:shd w:val="clear" w:color="auto" w:fill="FFFFFF"/>
        </w:rPr>
        <w:t xml:space="preserve">raise </w:t>
      </w:r>
      <w:r>
        <w:rPr>
          <w:rFonts w:ascii="Arial" w:hAnsi="Arial" w:cs="Arial"/>
          <w:color w:val="1F3864" w:themeColor="accent1" w:themeShade="80"/>
          <w:shd w:val="clear" w:color="auto" w:fill="FFFFFF"/>
        </w:rPr>
        <w:t xml:space="preserve">any concerns they may have </w:t>
      </w:r>
      <w:r w:rsidR="00152233">
        <w:rPr>
          <w:rFonts w:ascii="Arial" w:hAnsi="Arial" w:cs="Arial"/>
          <w:color w:val="1F3864" w:themeColor="accent1" w:themeShade="80"/>
          <w:shd w:val="clear" w:color="auto" w:fill="FFFFFF"/>
        </w:rPr>
        <w:t xml:space="preserve">about their relationship with staff. </w:t>
      </w:r>
      <w:r w:rsidR="00D979E3">
        <w:rPr>
          <w:rFonts w:ascii="Arial" w:hAnsi="Arial" w:cs="Arial"/>
          <w:color w:val="1F3864" w:themeColor="accent1" w:themeShade="80"/>
          <w:shd w:val="clear" w:color="auto" w:fill="FFFFFF"/>
        </w:rPr>
        <w:t xml:space="preserve"> </w:t>
      </w:r>
    </w:p>
    <w:p w14:paraId="24F93400" w14:textId="384B0F01" w:rsidR="00972340" w:rsidRDefault="003766B7" w:rsidP="00227F24">
      <w:pPr>
        <w:rPr>
          <w:rFonts w:ascii="Arial" w:hAnsi="Arial" w:cs="Arial"/>
          <w:color w:val="1F3864" w:themeColor="accent1" w:themeShade="80"/>
        </w:rPr>
      </w:pPr>
      <w:r w:rsidRPr="00227F24">
        <w:rPr>
          <w:rFonts w:ascii="Arial" w:hAnsi="Arial" w:cs="Arial"/>
          <w:color w:val="1F3864" w:themeColor="accent1" w:themeShade="80"/>
          <w:shd w:val="clear" w:color="auto" w:fill="FFFFFF"/>
        </w:rPr>
        <w:t>Each young person has a placement</w:t>
      </w:r>
      <w:r w:rsidR="003F5415">
        <w:rPr>
          <w:rFonts w:ascii="Arial" w:hAnsi="Arial" w:cs="Arial"/>
          <w:color w:val="1F3864" w:themeColor="accent1" w:themeShade="80"/>
          <w:shd w:val="clear" w:color="auto" w:fill="FFFFFF"/>
        </w:rPr>
        <w:t xml:space="preserve"> care</w:t>
      </w:r>
      <w:r w:rsidR="007F7647">
        <w:rPr>
          <w:rFonts w:ascii="Arial" w:hAnsi="Arial" w:cs="Arial"/>
          <w:color w:val="1F3864" w:themeColor="accent1" w:themeShade="80"/>
          <w:shd w:val="clear" w:color="auto" w:fill="FFFFFF"/>
        </w:rPr>
        <w:t xml:space="preserve"> plan</w:t>
      </w:r>
      <w:r w:rsidR="00CA4EEC">
        <w:rPr>
          <w:rFonts w:ascii="Arial" w:hAnsi="Arial" w:cs="Arial"/>
          <w:color w:val="1F3864" w:themeColor="accent1" w:themeShade="80"/>
          <w:shd w:val="clear" w:color="auto" w:fill="FFFFFF"/>
        </w:rPr>
        <w:t xml:space="preserve"> and a behaviour management risk assessment</w:t>
      </w:r>
      <w:r w:rsidR="007F7647">
        <w:rPr>
          <w:rFonts w:ascii="Arial" w:hAnsi="Arial" w:cs="Arial"/>
          <w:color w:val="1F3864" w:themeColor="accent1" w:themeShade="80"/>
          <w:shd w:val="clear" w:color="auto" w:fill="FFFFFF"/>
        </w:rPr>
        <w:t xml:space="preserve"> which we will create </w:t>
      </w:r>
      <w:r w:rsidR="0019451D">
        <w:rPr>
          <w:rFonts w:ascii="Arial" w:hAnsi="Arial" w:cs="Arial"/>
          <w:color w:val="1F3864" w:themeColor="accent1" w:themeShade="80"/>
          <w:shd w:val="clear" w:color="auto" w:fill="FFFFFF"/>
        </w:rPr>
        <w:t>prior to</w:t>
      </w:r>
      <w:r w:rsidR="007F7647">
        <w:rPr>
          <w:rFonts w:ascii="Arial" w:hAnsi="Arial" w:cs="Arial"/>
          <w:color w:val="1F3864" w:themeColor="accent1" w:themeShade="80"/>
          <w:shd w:val="clear" w:color="auto" w:fill="FFFFFF"/>
        </w:rPr>
        <w:t xml:space="preserve"> admission to Meadow View</w:t>
      </w:r>
      <w:r w:rsidR="0019451D">
        <w:rPr>
          <w:rFonts w:ascii="Arial" w:hAnsi="Arial" w:cs="Arial"/>
          <w:color w:val="1F3864" w:themeColor="accent1" w:themeShade="80"/>
          <w:shd w:val="clear" w:color="auto" w:fill="FFFFFF"/>
        </w:rPr>
        <w:t xml:space="preserve"> and then regularly review</w:t>
      </w:r>
      <w:r w:rsidR="007F7647">
        <w:rPr>
          <w:rFonts w:ascii="Arial" w:hAnsi="Arial" w:cs="Arial"/>
          <w:color w:val="1F3864" w:themeColor="accent1" w:themeShade="80"/>
          <w:shd w:val="clear" w:color="auto" w:fill="FFFFFF"/>
        </w:rPr>
        <w:t>. We will encourage the young person to be involved and contribute to their own plan</w:t>
      </w:r>
      <w:r w:rsidR="00500A18" w:rsidRPr="00227F24">
        <w:rPr>
          <w:rFonts w:ascii="Arial" w:hAnsi="Arial" w:cs="Arial"/>
          <w:color w:val="1F3864" w:themeColor="accent1" w:themeShade="80"/>
          <w:shd w:val="clear" w:color="auto" w:fill="FFFFFF"/>
        </w:rPr>
        <w:t xml:space="preserve">. Every </w:t>
      </w:r>
      <w:r w:rsidR="00500A18" w:rsidRPr="00EB2A12">
        <w:rPr>
          <w:rFonts w:ascii="Arial" w:hAnsi="Arial" w:cs="Arial"/>
          <w:color w:val="1F3864" w:themeColor="accent1" w:themeShade="80"/>
          <w:shd w:val="clear" w:color="auto" w:fill="FFFFFF"/>
        </w:rPr>
        <w:t>placement</w:t>
      </w:r>
      <w:r w:rsidR="0037536F" w:rsidRPr="00EB2A12">
        <w:rPr>
          <w:rFonts w:ascii="Arial" w:hAnsi="Arial" w:cs="Arial"/>
          <w:color w:val="1F3864" w:themeColor="accent1" w:themeShade="80"/>
          <w:shd w:val="clear" w:color="auto" w:fill="FFFFFF"/>
        </w:rPr>
        <w:t xml:space="preserve"> care</w:t>
      </w:r>
      <w:r w:rsidR="00500A18" w:rsidRPr="00EB2A12">
        <w:rPr>
          <w:rFonts w:ascii="Arial" w:hAnsi="Arial" w:cs="Arial"/>
          <w:color w:val="1F3864" w:themeColor="accent1" w:themeShade="80"/>
          <w:shd w:val="clear" w:color="auto" w:fill="FFFFFF"/>
        </w:rPr>
        <w:t xml:space="preserve"> plan</w:t>
      </w:r>
      <w:r w:rsidR="00500A18" w:rsidRPr="00227F24">
        <w:rPr>
          <w:rFonts w:ascii="Arial" w:hAnsi="Arial" w:cs="Arial"/>
          <w:color w:val="1F3864" w:themeColor="accent1" w:themeShade="80"/>
          <w:shd w:val="clear" w:color="auto" w:fill="FFFFFF"/>
        </w:rPr>
        <w:t xml:space="preserve"> will be based on an assessment of </w:t>
      </w:r>
      <w:r w:rsidR="002B117D" w:rsidRPr="00227F24">
        <w:rPr>
          <w:rFonts w:ascii="Arial" w:hAnsi="Arial" w:cs="Arial"/>
          <w:color w:val="1F3864" w:themeColor="accent1" w:themeShade="80"/>
          <w:shd w:val="clear" w:color="auto" w:fill="FFFFFF"/>
        </w:rPr>
        <w:t>everyone’s</w:t>
      </w:r>
      <w:r w:rsidR="00500A18" w:rsidRPr="00227F24">
        <w:rPr>
          <w:rFonts w:ascii="Arial" w:hAnsi="Arial" w:cs="Arial"/>
          <w:color w:val="1F3864" w:themeColor="accent1" w:themeShade="80"/>
          <w:shd w:val="clear" w:color="auto" w:fill="FFFFFF"/>
        </w:rPr>
        <w:t xml:space="preserve"> needs.</w:t>
      </w:r>
      <w:r w:rsidR="00355406">
        <w:rPr>
          <w:rFonts w:ascii="Arial" w:hAnsi="Arial" w:cs="Arial"/>
          <w:color w:val="1F3864" w:themeColor="accent1" w:themeShade="80"/>
          <w:shd w:val="clear" w:color="auto" w:fill="FFFFFF"/>
        </w:rPr>
        <w:t xml:space="preserve"> We will work with relevant agencies to </w:t>
      </w:r>
      <w:r w:rsidR="005634A3">
        <w:rPr>
          <w:rFonts w:ascii="Arial" w:hAnsi="Arial" w:cs="Arial"/>
          <w:color w:val="1F3864" w:themeColor="accent1" w:themeShade="80"/>
          <w:shd w:val="clear" w:color="auto" w:fill="FFFFFF"/>
        </w:rPr>
        <w:t>incorporate</w:t>
      </w:r>
      <w:r w:rsidR="00500A18" w:rsidRPr="00227F24">
        <w:rPr>
          <w:rFonts w:ascii="Arial" w:hAnsi="Arial" w:cs="Arial"/>
          <w:color w:val="1F3864" w:themeColor="accent1" w:themeShade="80"/>
          <w:shd w:val="clear" w:color="auto" w:fill="FFFFFF"/>
        </w:rPr>
        <w:t xml:space="preserve"> </w:t>
      </w:r>
      <w:r w:rsidR="005634A3">
        <w:rPr>
          <w:rFonts w:ascii="Arial" w:hAnsi="Arial" w:cs="Arial"/>
          <w:color w:val="1F3864" w:themeColor="accent1" w:themeShade="80"/>
          <w:shd w:val="clear" w:color="auto" w:fill="FFFFFF"/>
        </w:rPr>
        <w:t xml:space="preserve">all present and historic risks. </w:t>
      </w:r>
      <w:r w:rsidR="00227F24" w:rsidRPr="00227F24">
        <w:rPr>
          <w:rFonts w:ascii="Arial" w:hAnsi="Arial" w:cs="Arial"/>
          <w:color w:val="1F3864" w:themeColor="accent1" w:themeShade="80"/>
          <w:shd w:val="clear" w:color="auto" w:fill="FFFFFF"/>
        </w:rPr>
        <w:t>W</w:t>
      </w:r>
      <w:r w:rsidR="00227F24" w:rsidRPr="00227F24">
        <w:rPr>
          <w:rFonts w:ascii="Arial" w:hAnsi="Arial" w:cs="Arial"/>
          <w:color w:val="1F3864" w:themeColor="accent1" w:themeShade="80"/>
        </w:rPr>
        <w:t>e will identify areas they need to work on when they are first placed with us</w:t>
      </w:r>
      <w:r w:rsidR="00227F24">
        <w:rPr>
          <w:rFonts w:ascii="Arial" w:hAnsi="Arial" w:cs="Arial"/>
          <w:color w:val="1F3864" w:themeColor="accent1" w:themeShade="80"/>
        </w:rPr>
        <w:t>. Throughout their stay with us at Meadow View, we will record and celebrate progress. Our</w:t>
      </w:r>
      <w:r w:rsidR="00227F24" w:rsidRPr="00227F24">
        <w:rPr>
          <w:rFonts w:ascii="Arial" w:hAnsi="Arial" w:cs="Arial"/>
          <w:color w:val="1F3864" w:themeColor="accent1" w:themeShade="80"/>
        </w:rPr>
        <w:t xml:space="preserve"> aim</w:t>
      </w:r>
      <w:r w:rsidR="00227F24">
        <w:rPr>
          <w:rFonts w:ascii="Arial" w:hAnsi="Arial" w:cs="Arial"/>
          <w:color w:val="1F3864" w:themeColor="accent1" w:themeShade="80"/>
        </w:rPr>
        <w:t xml:space="preserve"> is</w:t>
      </w:r>
      <w:r w:rsidR="00227F24" w:rsidRPr="00227F24">
        <w:rPr>
          <w:rFonts w:ascii="Arial" w:hAnsi="Arial" w:cs="Arial"/>
          <w:color w:val="1F3864" w:themeColor="accent1" w:themeShade="80"/>
        </w:rPr>
        <w:t xml:space="preserve"> to help </w:t>
      </w:r>
      <w:r w:rsidR="00040801">
        <w:rPr>
          <w:rFonts w:ascii="Arial" w:hAnsi="Arial" w:cs="Arial"/>
          <w:color w:val="1F3864" w:themeColor="accent1" w:themeShade="80"/>
        </w:rPr>
        <w:t xml:space="preserve">the young people </w:t>
      </w:r>
      <w:r w:rsidR="00227F24" w:rsidRPr="00227F24">
        <w:rPr>
          <w:rFonts w:ascii="Arial" w:hAnsi="Arial" w:cs="Arial"/>
          <w:color w:val="1F3864" w:themeColor="accent1" w:themeShade="80"/>
        </w:rPr>
        <w:t xml:space="preserve">progress and improve in all the </w:t>
      </w:r>
      <w:r w:rsidR="00227F24">
        <w:rPr>
          <w:rFonts w:ascii="Arial" w:hAnsi="Arial" w:cs="Arial"/>
          <w:color w:val="1F3864" w:themeColor="accent1" w:themeShade="80"/>
        </w:rPr>
        <w:t xml:space="preserve">areas </w:t>
      </w:r>
      <w:r w:rsidR="00040801">
        <w:rPr>
          <w:rFonts w:ascii="Arial" w:hAnsi="Arial" w:cs="Arial"/>
          <w:color w:val="1F3864" w:themeColor="accent1" w:themeShade="80"/>
        </w:rPr>
        <w:t>identified in the</w:t>
      </w:r>
      <w:r w:rsidR="00005E6C">
        <w:rPr>
          <w:rFonts w:ascii="Arial" w:hAnsi="Arial" w:cs="Arial"/>
          <w:color w:val="1F3864" w:themeColor="accent1" w:themeShade="80"/>
        </w:rPr>
        <w:t>ir</w:t>
      </w:r>
      <w:r w:rsidR="00040801">
        <w:rPr>
          <w:rFonts w:ascii="Arial" w:hAnsi="Arial" w:cs="Arial"/>
          <w:color w:val="1F3864" w:themeColor="accent1" w:themeShade="80"/>
        </w:rPr>
        <w:t xml:space="preserve"> placement plan</w:t>
      </w:r>
      <w:r w:rsidR="00227F24" w:rsidRPr="00227F24">
        <w:rPr>
          <w:rFonts w:ascii="Arial" w:hAnsi="Arial" w:cs="Arial"/>
          <w:color w:val="1F3864" w:themeColor="accent1" w:themeShade="80"/>
        </w:rPr>
        <w:t xml:space="preserve">. </w:t>
      </w:r>
      <w:r w:rsidR="00227F24">
        <w:rPr>
          <w:rFonts w:ascii="Arial" w:hAnsi="Arial" w:cs="Arial"/>
          <w:color w:val="1F3864" w:themeColor="accent1" w:themeShade="80"/>
        </w:rPr>
        <w:t xml:space="preserve">This could include </w:t>
      </w:r>
      <w:r w:rsidR="00227F24">
        <w:rPr>
          <w:rFonts w:ascii="Arial" w:hAnsi="Arial" w:cs="Arial"/>
          <w:color w:val="1F3864" w:themeColor="accent1" w:themeShade="80"/>
        </w:rPr>
        <w:lastRenderedPageBreak/>
        <w:t xml:space="preserve">education, building and maintaining positive relationships, behaviour, mental health and wellbeing and </w:t>
      </w:r>
      <w:r w:rsidR="00005E6C">
        <w:rPr>
          <w:rFonts w:ascii="Arial" w:hAnsi="Arial" w:cs="Arial"/>
          <w:color w:val="1F3864" w:themeColor="accent1" w:themeShade="80"/>
        </w:rPr>
        <w:t xml:space="preserve">personal goals/achievements. </w:t>
      </w:r>
    </w:p>
    <w:p w14:paraId="76D54BF7" w14:textId="3F89A1F5" w:rsidR="00A16EF2" w:rsidRPr="00942383" w:rsidRDefault="00C76FD6" w:rsidP="00227F24">
      <w:pPr>
        <w:rPr>
          <w:rFonts w:ascii="Arial" w:hAnsi="Arial" w:cs="Arial"/>
          <w:color w:val="1F3864" w:themeColor="accent1" w:themeShade="80"/>
        </w:rPr>
      </w:pPr>
      <w:r>
        <w:rPr>
          <w:rFonts w:ascii="Arial" w:hAnsi="Arial" w:cs="Arial"/>
          <w:color w:val="1F3864" w:themeColor="accent1" w:themeShade="80"/>
        </w:rPr>
        <w:t xml:space="preserve">We ensure we work collaboratively with others to achieve best outcomes for each </w:t>
      </w:r>
      <w:r w:rsidR="000F3EF1">
        <w:rPr>
          <w:rFonts w:ascii="Arial" w:hAnsi="Arial" w:cs="Arial"/>
          <w:color w:val="1F3864" w:themeColor="accent1" w:themeShade="80"/>
        </w:rPr>
        <w:t>child/young people</w:t>
      </w:r>
      <w:r>
        <w:rPr>
          <w:rFonts w:ascii="Arial" w:hAnsi="Arial" w:cs="Arial"/>
          <w:color w:val="1F3864" w:themeColor="accent1" w:themeShade="80"/>
        </w:rPr>
        <w:t xml:space="preserve">. </w:t>
      </w:r>
      <w:r w:rsidR="005F3F5F" w:rsidRPr="005F3F5F">
        <w:rPr>
          <w:rFonts w:ascii="Arial" w:hAnsi="Arial" w:cs="Arial"/>
          <w:color w:val="1F3864" w:themeColor="accent1" w:themeShade="80"/>
        </w:rPr>
        <w:t>We encourage all</w:t>
      </w:r>
      <w:r w:rsidR="006956C9">
        <w:rPr>
          <w:rFonts w:ascii="Arial" w:hAnsi="Arial" w:cs="Arial"/>
          <w:color w:val="1F3864" w:themeColor="accent1" w:themeShade="80"/>
        </w:rPr>
        <w:t xml:space="preserve"> our</w:t>
      </w:r>
      <w:r w:rsidR="005F3F5F" w:rsidRPr="005F3F5F">
        <w:rPr>
          <w:rFonts w:ascii="Arial" w:hAnsi="Arial" w:cs="Arial"/>
          <w:color w:val="1F3864" w:themeColor="accent1" w:themeShade="80"/>
        </w:rPr>
        <w:t xml:space="preserve"> young people and </w:t>
      </w:r>
      <w:r w:rsidR="006956C9">
        <w:rPr>
          <w:rFonts w:ascii="Arial" w:hAnsi="Arial" w:cs="Arial"/>
          <w:color w:val="1F3864" w:themeColor="accent1" w:themeShade="80"/>
        </w:rPr>
        <w:t xml:space="preserve">their </w:t>
      </w:r>
      <w:r w:rsidR="005F3F5F" w:rsidRPr="005F3F5F">
        <w:rPr>
          <w:rFonts w:ascii="Arial" w:hAnsi="Arial" w:cs="Arial"/>
          <w:color w:val="1F3864" w:themeColor="accent1" w:themeShade="80"/>
        </w:rPr>
        <w:t xml:space="preserve">families to attend their reviews and contribute to the meeting. We </w:t>
      </w:r>
      <w:r w:rsidR="008B4BE8">
        <w:rPr>
          <w:rFonts w:ascii="Arial" w:hAnsi="Arial" w:cs="Arial"/>
          <w:color w:val="1F3864" w:themeColor="accent1" w:themeShade="80"/>
        </w:rPr>
        <w:t>hold</w:t>
      </w:r>
      <w:r w:rsidR="005F3F5F" w:rsidRPr="005F3F5F">
        <w:rPr>
          <w:rFonts w:ascii="Arial" w:hAnsi="Arial" w:cs="Arial"/>
          <w:color w:val="1F3864" w:themeColor="accent1" w:themeShade="80"/>
        </w:rPr>
        <w:t xml:space="preserve"> regular plannin</w:t>
      </w:r>
      <w:r w:rsidR="0045311D">
        <w:rPr>
          <w:rFonts w:ascii="Arial" w:hAnsi="Arial" w:cs="Arial"/>
          <w:color w:val="1F3864" w:themeColor="accent1" w:themeShade="80"/>
        </w:rPr>
        <w:t>g reviews</w:t>
      </w:r>
      <w:r w:rsidR="005F3F5F" w:rsidRPr="005F3F5F">
        <w:rPr>
          <w:rFonts w:ascii="Arial" w:hAnsi="Arial" w:cs="Arial"/>
          <w:color w:val="1F3864" w:themeColor="accent1" w:themeShade="80"/>
        </w:rPr>
        <w:t xml:space="preserve"> as well as </w:t>
      </w:r>
      <w:r w:rsidR="008B4BE8">
        <w:rPr>
          <w:rFonts w:ascii="Arial" w:hAnsi="Arial" w:cs="Arial"/>
          <w:color w:val="1F3864" w:themeColor="accent1" w:themeShade="80"/>
        </w:rPr>
        <w:t>regulatory</w:t>
      </w:r>
      <w:r w:rsidR="005F3F5F" w:rsidRPr="005F3F5F">
        <w:rPr>
          <w:rFonts w:ascii="Arial" w:hAnsi="Arial" w:cs="Arial"/>
          <w:color w:val="1F3864" w:themeColor="accent1" w:themeShade="80"/>
        </w:rPr>
        <w:t xml:space="preserve"> </w:t>
      </w:r>
      <w:r w:rsidR="0045311D">
        <w:rPr>
          <w:rFonts w:ascii="Arial" w:hAnsi="Arial" w:cs="Arial"/>
          <w:color w:val="1F3864" w:themeColor="accent1" w:themeShade="80"/>
        </w:rPr>
        <w:t>meetings</w:t>
      </w:r>
      <w:r w:rsidR="005F3F5F" w:rsidRPr="005F3F5F">
        <w:rPr>
          <w:rFonts w:ascii="Arial" w:hAnsi="Arial" w:cs="Arial"/>
          <w:color w:val="1F3864" w:themeColor="accent1" w:themeShade="80"/>
        </w:rPr>
        <w:t xml:space="preserve">. This </w:t>
      </w:r>
      <w:r w:rsidR="00BF1B6B">
        <w:rPr>
          <w:rFonts w:ascii="Arial" w:hAnsi="Arial" w:cs="Arial"/>
          <w:color w:val="1F3864" w:themeColor="accent1" w:themeShade="80"/>
        </w:rPr>
        <w:t>allows</w:t>
      </w:r>
      <w:r w:rsidR="005F3F5F" w:rsidRPr="005F3F5F">
        <w:rPr>
          <w:rFonts w:ascii="Arial" w:hAnsi="Arial" w:cs="Arial"/>
          <w:color w:val="1F3864" w:themeColor="accent1" w:themeShade="80"/>
        </w:rPr>
        <w:t xml:space="preserve"> us to monitor the progress of </w:t>
      </w:r>
      <w:r w:rsidR="00BF1B6B">
        <w:rPr>
          <w:rFonts w:ascii="Arial" w:hAnsi="Arial" w:cs="Arial"/>
          <w:color w:val="1F3864" w:themeColor="accent1" w:themeShade="80"/>
        </w:rPr>
        <w:t>each</w:t>
      </w:r>
      <w:r w:rsidR="005F3F5F" w:rsidRPr="005F3F5F">
        <w:rPr>
          <w:rFonts w:ascii="Arial" w:hAnsi="Arial" w:cs="Arial"/>
          <w:color w:val="1F3864" w:themeColor="accent1" w:themeShade="80"/>
        </w:rPr>
        <w:t xml:space="preserve"> young person</w:t>
      </w:r>
      <w:r w:rsidR="00BF1B6B">
        <w:rPr>
          <w:rFonts w:ascii="Arial" w:hAnsi="Arial" w:cs="Arial"/>
          <w:color w:val="1F3864" w:themeColor="accent1" w:themeShade="80"/>
        </w:rPr>
        <w:t xml:space="preserve"> at the home</w:t>
      </w:r>
      <w:r w:rsidR="005F3F5F" w:rsidRPr="005F3F5F">
        <w:rPr>
          <w:rFonts w:ascii="Arial" w:hAnsi="Arial" w:cs="Arial"/>
          <w:color w:val="1F3864" w:themeColor="accent1" w:themeShade="80"/>
        </w:rPr>
        <w:t xml:space="preserve"> and </w:t>
      </w:r>
      <w:r w:rsidR="0045311D">
        <w:rPr>
          <w:rFonts w:ascii="Arial" w:hAnsi="Arial" w:cs="Arial"/>
          <w:color w:val="1F3864" w:themeColor="accent1" w:themeShade="80"/>
        </w:rPr>
        <w:t xml:space="preserve">continuously </w:t>
      </w:r>
      <w:r w:rsidR="005F3F5F" w:rsidRPr="005F3F5F">
        <w:rPr>
          <w:rFonts w:ascii="Arial" w:hAnsi="Arial" w:cs="Arial"/>
          <w:color w:val="1F3864" w:themeColor="accent1" w:themeShade="80"/>
        </w:rPr>
        <w:t>revi</w:t>
      </w:r>
      <w:r w:rsidR="00BF1B6B">
        <w:rPr>
          <w:rFonts w:ascii="Arial" w:hAnsi="Arial" w:cs="Arial"/>
          <w:color w:val="1F3864" w:themeColor="accent1" w:themeShade="80"/>
        </w:rPr>
        <w:t>ew and update</w:t>
      </w:r>
      <w:r w:rsidR="005F3F5F" w:rsidRPr="005F3F5F">
        <w:rPr>
          <w:rFonts w:ascii="Arial" w:hAnsi="Arial" w:cs="Arial"/>
          <w:color w:val="1F3864" w:themeColor="accent1" w:themeShade="80"/>
        </w:rPr>
        <w:t xml:space="preserve"> their</w:t>
      </w:r>
      <w:r w:rsidR="00BF1B6B">
        <w:rPr>
          <w:rFonts w:ascii="Arial" w:hAnsi="Arial" w:cs="Arial"/>
          <w:color w:val="1F3864" w:themeColor="accent1" w:themeShade="80"/>
        </w:rPr>
        <w:t xml:space="preserve"> placement</w:t>
      </w:r>
      <w:r w:rsidR="005F3F5F" w:rsidRPr="005F3F5F">
        <w:rPr>
          <w:rFonts w:ascii="Arial" w:hAnsi="Arial" w:cs="Arial"/>
          <w:color w:val="1F3864" w:themeColor="accent1" w:themeShade="80"/>
        </w:rPr>
        <w:t xml:space="preserve"> care plans</w:t>
      </w:r>
      <w:r w:rsidR="0045311D">
        <w:rPr>
          <w:rFonts w:ascii="Arial" w:hAnsi="Arial" w:cs="Arial"/>
          <w:color w:val="1F3864" w:themeColor="accent1" w:themeShade="80"/>
        </w:rPr>
        <w:t xml:space="preserve">. </w:t>
      </w:r>
    </w:p>
    <w:p w14:paraId="2463E691" w14:textId="3CE2E9BC" w:rsidR="00BF4068" w:rsidRDefault="00BF4068" w:rsidP="00227F24">
      <w:pPr>
        <w:rPr>
          <w:rFonts w:ascii="Arial" w:hAnsi="Arial" w:cs="Arial"/>
          <w:b/>
          <w:bCs/>
          <w:color w:val="1F3864" w:themeColor="accent1" w:themeShade="80"/>
          <w:sz w:val="24"/>
          <w:szCs w:val="24"/>
        </w:rPr>
      </w:pPr>
      <w:r w:rsidRPr="00BF4068">
        <w:rPr>
          <w:rFonts w:ascii="Arial" w:hAnsi="Arial" w:cs="Arial"/>
          <w:b/>
          <w:bCs/>
          <w:color w:val="1F3864" w:themeColor="accent1" w:themeShade="80"/>
          <w:sz w:val="24"/>
          <w:szCs w:val="24"/>
        </w:rPr>
        <w:t>Our Accommodation:</w:t>
      </w:r>
    </w:p>
    <w:p w14:paraId="27910C6A" w14:textId="7F049052" w:rsidR="00D76B68" w:rsidRDefault="00D76B68" w:rsidP="00227F24">
      <w:pPr>
        <w:rPr>
          <w:rFonts w:ascii="Arial" w:hAnsi="Arial" w:cs="Arial"/>
          <w:color w:val="1F3864" w:themeColor="accent1" w:themeShade="80"/>
        </w:rPr>
      </w:pPr>
      <w:r w:rsidRPr="00D76B68">
        <w:rPr>
          <w:rFonts w:ascii="Arial" w:hAnsi="Arial" w:cs="Arial"/>
          <w:color w:val="1F3864" w:themeColor="accent1" w:themeShade="80"/>
        </w:rPr>
        <w:t xml:space="preserve">Meadow View has three bedrooms for </w:t>
      </w:r>
      <w:r w:rsidR="00E265A1">
        <w:rPr>
          <w:rFonts w:ascii="Arial" w:hAnsi="Arial" w:cs="Arial"/>
          <w:color w:val="1F3864" w:themeColor="accent1" w:themeShade="80"/>
        </w:rPr>
        <w:t xml:space="preserve">children/young people </w:t>
      </w:r>
      <w:r w:rsidR="00473297">
        <w:rPr>
          <w:rFonts w:ascii="Arial" w:hAnsi="Arial" w:cs="Arial"/>
          <w:color w:val="1F3864" w:themeColor="accent1" w:themeShade="80"/>
        </w:rPr>
        <w:t>an</w:t>
      </w:r>
      <w:r w:rsidRPr="00D76B68">
        <w:rPr>
          <w:rFonts w:ascii="Arial" w:hAnsi="Arial" w:cs="Arial"/>
          <w:color w:val="1F3864" w:themeColor="accent1" w:themeShade="80"/>
        </w:rPr>
        <w:t xml:space="preserve">d </w:t>
      </w:r>
      <w:r w:rsidR="00AE7E0C">
        <w:rPr>
          <w:rFonts w:ascii="Arial" w:hAnsi="Arial" w:cs="Arial"/>
          <w:color w:val="1F3864" w:themeColor="accent1" w:themeShade="80"/>
        </w:rPr>
        <w:t>two</w:t>
      </w:r>
      <w:r w:rsidRPr="00D76B68">
        <w:rPr>
          <w:rFonts w:ascii="Arial" w:hAnsi="Arial" w:cs="Arial"/>
          <w:color w:val="1F3864" w:themeColor="accent1" w:themeShade="80"/>
        </w:rPr>
        <w:t xml:space="preserve"> for staff</w:t>
      </w:r>
      <w:r w:rsidR="00473297">
        <w:rPr>
          <w:rFonts w:ascii="Arial" w:hAnsi="Arial" w:cs="Arial"/>
          <w:color w:val="1F3864" w:themeColor="accent1" w:themeShade="80"/>
        </w:rPr>
        <w:t>.</w:t>
      </w:r>
      <w:r w:rsidR="001948DB">
        <w:rPr>
          <w:rFonts w:ascii="Arial" w:hAnsi="Arial" w:cs="Arial"/>
          <w:color w:val="1F3864" w:themeColor="accent1" w:themeShade="80"/>
        </w:rPr>
        <w:t xml:space="preserve">  </w:t>
      </w:r>
      <w:r w:rsidRPr="00D76B68">
        <w:rPr>
          <w:rFonts w:ascii="Arial" w:hAnsi="Arial" w:cs="Arial"/>
          <w:color w:val="1F3864" w:themeColor="accent1" w:themeShade="80"/>
        </w:rPr>
        <w:t xml:space="preserve">All </w:t>
      </w:r>
      <w:r w:rsidR="00455938">
        <w:rPr>
          <w:rFonts w:ascii="Arial" w:hAnsi="Arial" w:cs="Arial"/>
          <w:color w:val="1F3864" w:themeColor="accent1" w:themeShade="80"/>
        </w:rPr>
        <w:t xml:space="preserve">children/young people </w:t>
      </w:r>
      <w:r w:rsidRPr="00D76B68">
        <w:rPr>
          <w:rFonts w:ascii="Arial" w:hAnsi="Arial" w:cs="Arial"/>
          <w:color w:val="1F3864" w:themeColor="accent1" w:themeShade="80"/>
        </w:rPr>
        <w:t xml:space="preserve">have their own bedroom, with lockable doors for privacy. </w:t>
      </w:r>
    </w:p>
    <w:p w14:paraId="0295F9C8" w14:textId="752A8048" w:rsidR="00D76B68" w:rsidRDefault="00D76B68" w:rsidP="00227F24">
      <w:pPr>
        <w:rPr>
          <w:rFonts w:ascii="Arial" w:hAnsi="Arial" w:cs="Arial"/>
          <w:color w:val="1F3864" w:themeColor="accent1" w:themeShade="80"/>
        </w:rPr>
      </w:pPr>
      <w:r w:rsidRPr="00D76B68">
        <w:rPr>
          <w:rFonts w:ascii="Arial" w:hAnsi="Arial" w:cs="Arial"/>
          <w:color w:val="1F3864" w:themeColor="accent1" w:themeShade="80"/>
        </w:rPr>
        <w:t>Each young person’s bedroom will be furnished with a bed, a wardrobe</w:t>
      </w:r>
      <w:r w:rsidR="00EE1622">
        <w:rPr>
          <w:rFonts w:ascii="Arial" w:hAnsi="Arial" w:cs="Arial"/>
          <w:color w:val="1F3864" w:themeColor="accent1" w:themeShade="80"/>
        </w:rPr>
        <w:t xml:space="preserve">, </w:t>
      </w:r>
      <w:r w:rsidRPr="00D76B68">
        <w:rPr>
          <w:rFonts w:ascii="Arial" w:hAnsi="Arial" w:cs="Arial"/>
          <w:color w:val="1F3864" w:themeColor="accent1" w:themeShade="80"/>
        </w:rPr>
        <w:t xml:space="preserve">storage drawers and a desk for study or homework. </w:t>
      </w:r>
      <w:r w:rsidR="00C062F4">
        <w:rPr>
          <w:rFonts w:ascii="Arial" w:hAnsi="Arial" w:cs="Arial"/>
          <w:color w:val="1F3864" w:themeColor="accent1" w:themeShade="80"/>
        </w:rPr>
        <w:t>All b</w:t>
      </w:r>
      <w:r w:rsidRPr="00D76B68">
        <w:rPr>
          <w:rFonts w:ascii="Arial" w:hAnsi="Arial" w:cs="Arial"/>
          <w:color w:val="1F3864" w:themeColor="accent1" w:themeShade="80"/>
        </w:rPr>
        <w:t xml:space="preserve">edrooms </w:t>
      </w:r>
      <w:r w:rsidR="00905946">
        <w:rPr>
          <w:rFonts w:ascii="Arial" w:hAnsi="Arial" w:cs="Arial"/>
          <w:color w:val="1F3864" w:themeColor="accent1" w:themeShade="80"/>
        </w:rPr>
        <w:t>have</w:t>
      </w:r>
      <w:r w:rsidR="00527412">
        <w:rPr>
          <w:rFonts w:ascii="Arial" w:hAnsi="Arial" w:cs="Arial"/>
          <w:color w:val="1F3864" w:themeColor="accent1" w:themeShade="80"/>
        </w:rPr>
        <w:t xml:space="preserve"> will have </w:t>
      </w:r>
      <w:r w:rsidR="00D03467">
        <w:rPr>
          <w:rFonts w:ascii="Arial" w:hAnsi="Arial" w:cs="Arial"/>
          <w:color w:val="1F3864" w:themeColor="accent1" w:themeShade="80"/>
        </w:rPr>
        <w:t>facilities</w:t>
      </w:r>
      <w:r w:rsidR="00527412">
        <w:rPr>
          <w:rFonts w:ascii="Arial" w:hAnsi="Arial" w:cs="Arial"/>
          <w:color w:val="1F3864" w:themeColor="accent1" w:themeShade="80"/>
        </w:rPr>
        <w:t xml:space="preserve"> for </w:t>
      </w:r>
      <w:r w:rsidR="00D03467">
        <w:rPr>
          <w:rFonts w:ascii="Arial" w:hAnsi="Arial" w:cs="Arial"/>
          <w:color w:val="1F3864" w:themeColor="accent1" w:themeShade="80"/>
        </w:rPr>
        <w:t>electronic</w:t>
      </w:r>
      <w:r w:rsidR="00527412">
        <w:rPr>
          <w:rFonts w:ascii="Arial" w:hAnsi="Arial" w:cs="Arial"/>
          <w:color w:val="1F3864" w:themeColor="accent1" w:themeShade="80"/>
        </w:rPr>
        <w:t xml:space="preserve"> devi</w:t>
      </w:r>
      <w:r w:rsidR="00D03467">
        <w:rPr>
          <w:rFonts w:ascii="Arial" w:hAnsi="Arial" w:cs="Arial"/>
          <w:color w:val="1F3864" w:themeColor="accent1" w:themeShade="80"/>
        </w:rPr>
        <w:t xml:space="preserve">ces </w:t>
      </w:r>
      <w:r w:rsidR="00905946">
        <w:rPr>
          <w:rFonts w:ascii="Arial" w:hAnsi="Arial" w:cs="Arial"/>
          <w:color w:val="1F3864" w:themeColor="accent1" w:themeShade="80"/>
        </w:rPr>
        <w:t>inclusive of Internet access</w:t>
      </w:r>
      <w:r w:rsidR="005814D7">
        <w:rPr>
          <w:rFonts w:ascii="Arial" w:hAnsi="Arial" w:cs="Arial"/>
          <w:color w:val="1F3864" w:themeColor="accent1" w:themeShade="80"/>
        </w:rPr>
        <w:t xml:space="preserve">. This is risk assessed </w:t>
      </w:r>
      <w:r w:rsidR="0073730C">
        <w:rPr>
          <w:rFonts w:ascii="Arial" w:hAnsi="Arial" w:cs="Arial"/>
          <w:color w:val="1F3864" w:themeColor="accent1" w:themeShade="80"/>
        </w:rPr>
        <w:t>on an individualised basis prior to admission</w:t>
      </w:r>
      <w:r w:rsidR="00905946">
        <w:rPr>
          <w:rFonts w:ascii="Arial" w:hAnsi="Arial" w:cs="Arial"/>
          <w:color w:val="1F3864" w:themeColor="accent1" w:themeShade="80"/>
        </w:rPr>
        <w:t xml:space="preserve">. </w:t>
      </w:r>
      <w:r w:rsidRPr="00D76B68">
        <w:rPr>
          <w:rFonts w:ascii="Arial" w:hAnsi="Arial" w:cs="Arial"/>
          <w:color w:val="1F3864" w:themeColor="accent1" w:themeShade="80"/>
        </w:rPr>
        <w:t xml:space="preserve">The </w:t>
      </w:r>
      <w:r w:rsidR="00182D53">
        <w:rPr>
          <w:rFonts w:ascii="Arial" w:hAnsi="Arial" w:cs="Arial"/>
          <w:color w:val="1F3864" w:themeColor="accent1" w:themeShade="80"/>
        </w:rPr>
        <w:t xml:space="preserve">children/young people </w:t>
      </w:r>
      <w:r w:rsidRPr="00D76B68">
        <w:rPr>
          <w:rFonts w:ascii="Arial" w:hAnsi="Arial" w:cs="Arial"/>
          <w:color w:val="1F3864" w:themeColor="accent1" w:themeShade="80"/>
        </w:rPr>
        <w:t xml:space="preserve">are encouraged and to personalise their rooms with soft furnishings, photographs and personal </w:t>
      </w:r>
      <w:r w:rsidR="003C2483">
        <w:rPr>
          <w:rFonts w:ascii="Arial" w:hAnsi="Arial" w:cs="Arial"/>
          <w:color w:val="1F3864" w:themeColor="accent1" w:themeShade="80"/>
        </w:rPr>
        <w:t>items that are important to them</w:t>
      </w:r>
      <w:r w:rsidR="001948DB">
        <w:rPr>
          <w:rFonts w:ascii="Arial" w:hAnsi="Arial" w:cs="Arial"/>
          <w:color w:val="1F3864" w:themeColor="accent1" w:themeShade="80"/>
        </w:rPr>
        <w:t xml:space="preserve"> and will be supported to decorate the walls in a colour of their choice</w:t>
      </w:r>
      <w:r w:rsidRPr="00D76B68">
        <w:rPr>
          <w:rFonts w:ascii="Arial" w:hAnsi="Arial" w:cs="Arial"/>
          <w:color w:val="1F3864" w:themeColor="accent1" w:themeShade="80"/>
        </w:rPr>
        <w:t xml:space="preserve"> </w:t>
      </w:r>
    </w:p>
    <w:p w14:paraId="4E9C14C5" w14:textId="5BC9D579" w:rsidR="00D76B68" w:rsidRDefault="00D76B68" w:rsidP="00227F24">
      <w:pPr>
        <w:rPr>
          <w:rFonts w:ascii="Arial" w:hAnsi="Arial" w:cs="Arial"/>
          <w:color w:val="1F3864" w:themeColor="accent1" w:themeShade="80"/>
        </w:rPr>
      </w:pPr>
      <w:r w:rsidRPr="00D76B68">
        <w:rPr>
          <w:rFonts w:ascii="Arial" w:hAnsi="Arial" w:cs="Arial"/>
          <w:color w:val="1F3864" w:themeColor="accent1" w:themeShade="80"/>
        </w:rPr>
        <w:t xml:space="preserve">The </w:t>
      </w:r>
      <w:r w:rsidR="006672AC">
        <w:rPr>
          <w:rFonts w:ascii="Arial" w:hAnsi="Arial" w:cs="Arial"/>
          <w:color w:val="1F3864" w:themeColor="accent1" w:themeShade="80"/>
        </w:rPr>
        <w:t xml:space="preserve">children/young people </w:t>
      </w:r>
      <w:r w:rsidRPr="00D76B68">
        <w:rPr>
          <w:rFonts w:ascii="Arial" w:hAnsi="Arial" w:cs="Arial"/>
          <w:color w:val="1F3864" w:themeColor="accent1" w:themeShade="80"/>
        </w:rPr>
        <w:t>will have access to a large communal bathroom on the first floor of the house. This includes</w:t>
      </w:r>
      <w:r w:rsidR="00671132">
        <w:rPr>
          <w:rFonts w:ascii="Arial" w:hAnsi="Arial" w:cs="Arial"/>
          <w:color w:val="1F3864" w:themeColor="accent1" w:themeShade="80"/>
        </w:rPr>
        <w:t xml:space="preserve"> a</w:t>
      </w:r>
      <w:r w:rsidRPr="00D76B68">
        <w:rPr>
          <w:rFonts w:ascii="Arial" w:hAnsi="Arial" w:cs="Arial"/>
          <w:color w:val="1F3864" w:themeColor="accent1" w:themeShade="80"/>
        </w:rPr>
        <w:t xml:space="preserve"> toilet, sink, </w:t>
      </w:r>
      <w:r w:rsidR="002B117D" w:rsidRPr="00D76B68">
        <w:rPr>
          <w:rFonts w:ascii="Arial" w:hAnsi="Arial" w:cs="Arial"/>
          <w:color w:val="1F3864" w:themeColor="accent1" w:themeShade="80"/>
        </w:rPr>
        <w:t>bath,</w:t>
      </w:r>
      <w:r w:rsidR="00671132">
        <w:rPr>
          <w:rFonts w:ascii="Arial" w:hAnsi="Arial" w:cs="Arial"/>
          <w:color w:val="1F3864" w:themeColor="accent1" w:themeShade="80"/>
        </w:rPr>
        <w:t xml:space="preserve"> and a shower</w:t>
      </w:r>
      <w:r w:rsidRPr="00D76B68">
        <w:rPr>
          <w:rFonts w:ascii="Arial" w:hAnsi="Arial" w:cs="Arial"/>
          <w:color w:val="1F3864" w:themeColor="accent1" w:themeShade="80"/>
        </w:rPr>
        <w:t xml:space="preserve">. They will also have access to a downstairs toilet. </w:t>
      </w:r>
    </w:p>
    <w:p w14:paraId="68957E8C" w14:textId="62B05CCC" w:rsidR="00EC42E8" w:rsidRDefault="00D76B68" w:rsidP="00227F24">
      <w:pPr>
        <w:rPr>
          <w:rFonts w:ascii="Arial" w:hAnsi="Arial" w:cs="Arial"/>
          <w:color w:val="1F3864" w:themeColor="accent1" w:themeShade="80"/>
        </w:rPr>
      </w:pPr>
      <w:r w:rsidRPr="00D76B68">
        <w:rPr>
          <w:rFonts w:ascii="Arial" w:hAnsi="Arial" w:cs="Arial"/>
          <w:color w:val="1F3864" w:themeColor="accent1" w:themeShade="80"/>
        </w:rPr>
        <w:t xml:space="preserve">Each </w:t>
      </w:r>
      <w:r w:rsidR="006672AC">
        <w:rPr>
          <w:rFonts w:ascii="Arial" w:hAnsi="Arial" w:cs="Arial"/>
          <w:color w:val="1F3864" w:themeColor="accent1" w:themeShade="80"/>
        </w:rPr>
        <w:t xml:space="preserve">child/young person </w:t>
      </w:r>
      <w:r w:rsidRPr="00D76B68">
        <w:rPr>
          <w:rFonts w:ascii="Arial" w:hAnsi="Arial" w:cs="Arial"/>
          <w:color w:val="1F3864" w:themeColor="accent1" w:themeShade="80"/>
        </w:rPr>
        <w:t xml:space="preserve">will have access to a </w:t>
      </w:r>
      <w:r w:rsidR="0097113E">
        <w:rPr>
          <w:rFonts w:ascii="Arial" w:hAnsi="Arial" w:cs="Arial"/>
          <w:color w:val="1F3864" w:themeColor="accent1" w:themeShade="80"/>
        </w:rPr>
        <w:t>utility/laundry</w:t>
      </w:r>
      <w:r w:rsidRPr="00D76B68">
        <w:rPr>
          <w:rFonts w:ascii="Arial" w:hAnsi="Arial" w:cs="Arial"/>
          <w:color w:val="1F3864" w:themeColor="accent1" w:themeShade="80"/>
        </w:rPr>
        <w:t xml:space="preserve"> room, kitchen, lounge, dining room</w:t>
      </w:r>
      <w:r>
        <w:rPr>
          <w:rFonts w:ascii="Arial" w:hAnsi="Arial" w:cs="Arial"/>
          <w:color w:val="1F3864" w:themeColor="accent1" w:themeShade="80"/>
        </w:rPr>
        <w:t xml:space="preserve"> and a </w:t>
      </w:r>
      <w:r w:rsidRPr="00D76B68">
        <w:rPr>
          <w:rFonts w:ascii="Arial" w:hAnsi="Arial" w:cs="Arial"/>
          <w:color w:val="1F3864" w:themeColor="accent1" w:themeShade="80"/>
        </w:rPr>
        <w:t>sunroo</w:t>
      </w:r>
      <w:r w:rsidR="00047A55">
        <w:rPr>
          <w:rFonts w:ascii="Arial" w:hAnsi="Arial" w:cs="Arial"/>
          <w:color w:val="1F3864" w:themeColor="accent1" w:themeShade="80"/>
        </w:rPr>
        <w:t>m. The sunroom</w:t>
      </w:r>
      <w:r w:rsidR="00047A55" w:rsidRPr="00D76B68">
        <w:rPr>
          <w:rFonts w:ascii="Arial" w:hAnsi="Arial" w:cs="Arial"/>
          <w:color w:val="1F3864" w:themeColor="accent1" w:themeShade="80"/>
        </w:rPr>
        <w:t xml:space="preserve"> is </w:t>
      </w:r>
      <w:r w:rsidR="00605D75">
        <w:rPr>
          <w:rFonts w:ascii="Arial" w:hAnsi="Arial" w:cs="Arial"/>
          <w:color w:val="1F3864" w:themeColor="accent1" w:themeShade="80"/>
        </w:rPr>
        <w:t>a relaxation area</w:t>
      </w:r>
      <w:r w:rsidR="00047A55" w:rsidRPr="00D76B68">
        <w:rPr>
          <w:rFonts w:ascii="Arial" w:hAnsi="Arial" w:cs="Arial"/>
          <w:color w:val="1F3864" w:themeColor="accent1" w:themeShade="80"/>
        </w:rPr>
        <w:t xml:space="preserve"> where the young people can relax</w:t>
      </w:r>
      <w:r w:rsidR="0097113E">
        <w:rPr>
          <w:rFonts w:ascii="Arial" w:hAnsi="Arial" w:cs="Arial"/>
          <w:color w:val="1F3864" w:themeColor="accent1" w:themeShade="80"/>
        </w:rPr>
        <w:t xml:space="preserve"> on beanbags</w:t>
      </w:r>
      <w:r w:rsidR="00047A55" w:rsidRPr="00D76B68">
        <w:rPr>
          <w:rFonts w:ascii="Arial" w:hAnsi="Arial" w:cs="Arial"/>
          <w:color w:val="1F3864" w:themeColor="accent1" w:themeShade="80"/>
        </w:rPr>
        <w:t xml:space="preserve">, listen to </w:t>
      </w:r>
      <w:r w:rsidR="002B117D" w:rsidRPr="00D76B68">
        <w:rPr>
          <w:rFonts w:ascii="Arial" w:hAnsi="Arial" w:cs="Arial"/>
          <w:color w:val="1F3864" w:themeColor="accent1" w:themeShade="80"/>
        </w:rPr>
        <w:t>music,</w:t>
      </w:r>
      <w:r w:rsidR="00047A55" w:rsidRPr="00D76B68">
        <w:rPr>
          <w:rFonts w:ascii="Arial" w:hAnsi="Arial" w:cs="Arial"/>
          <w:color w:val="1F3864" w:themeColor="accent1" w:themeShade="80"/>
        </w:rPr>
        <w:t xml:space="preserve"> or </w:t>
      </w:r>
      <w:r w:rsidR="0097113E">
        <w:rPr>
          <w:rFonts w:ascii="Arial" w:hAnsi="Arial" w:cs="Arial"/>
          <w:color w:val="1F3864" w:themeColor="accent1" w:themeShade="80"/>
        </w:rPr>
        <w:t>read a book</w:t>
      </w:r>
      <w:r>
        <w:rPr>
          <w:rFonts w:ascii="Arial" w:hAnsi="Arial" w:cs="Arial"/>
          <w:color w:val="1F3864" w:themeColor="accent1" w:themeShade="80"/>
        </w:rPr>
        <w:t xml:space="preserve">. </w:t>
      </w:r>
      <w:r w:rsidR="00D61357">
        <w:rPr>
          <w:rFonts w:ascii="Arial" w:hAnsi="Arial" w:cs="Arial"/>
          <w:color w:val="1F3864" w:themeColor="accent1" w:themeShade="80"/>
        </w:rPr>
        <w:t xml:space="preserve">The home also has an outbuilding which </w:t>
      </w:r>
      <w:r w:rsidR="006D206E">
        <w:rPr>
          <w:rFonts w:ascii="Arial" w:hAnsi="Arial" w:cs="Arial"/>
          <w:color w:val="1F3864" w:themeColor="accent1" w:themeShade="80"/>
        </w:rPr>
        <w:t>is split into two rooms which consist of an office/meeting room and</w:t>
      </w:r>
      <w:r w:rsidR="001948DB">
        <w:rPr>
          <w:rFonts w:ascii="Arial" w:hAnsi="Arial" w:cs="Arial"/>
          <w:color w:val="1F3864" w:themeColor="accent1" w:themeShade="80"/>
        </w:rPr>
        <w:t xml:space="preserve"> a </w:t>
      </w:r>
      <w:r w:rsidR="00C938DE">
        <w:rPr>
          <w:rFonts w:ascii="Arial" w:hAnsi="Arial" w:cs="Arial"/>
          <w:color w:val="1F3864" w:themeColor="accent1" w:themeShade="80"/>
        </w:rPr>
        <w:t>separate room which will be used for staff training.</w:t>
      </w:r>
      <w:r w:rsidR="006D206E">
        <w:rPr>
          <w:rFonts w:ascii="Arial" w:hAnsi="Arial" w:cs="Arial"/>
          <w:color w:val="1F3864" w:themeColor="accent1" w:themeShade="80"/>
        </w:rPr>
        <w:t xml:space="preserve"> </w:t>
      </w:r>
    </w:p>
    <w:p w14:paraId="3589AFFC" w14:textId="5C6E976B" w:rsidR="00C86C31" w:rsidRDefault="00D76B68" w:rsidP="00227F24">
      <w:pPr>
        <w:rPr>
          <w:rFonts w:ascii="Arial" w:hAnsi="Arial" w:cs="Arial"/>
          <w:color w:val="1F3864" w:themeColor="accent1" w:themeShade="80"/>
        </w:rPr>
      </w:pPr>
      <w:r w:rsidRPr="00D76B68">
        <w:rPr>
          <w:rFonts w:ascii="Arial" w:hAnsi="Arial" w:cs="Arial"/>
          <w:color w:val="1F3864" w:themeColor="accent1" w:themeShade="80"/>
        </w:rPr>
        <w:t>The home has</w:t>
      </w:r>
      <w:r w:rsidR="00961A79">
        <w:rPr>
          <w:rFonts w:ascii="Arial" w:hAnsi="Arial" w:cs="Arial"/>
          <w:color w:val="1F3864" w:themeColor="accent1" w:themeShade="80"/>
        </w:rPr>
        <w:t xml:space="preserve"> a</w:t>
      </w:r>
      <w:r>
        <w:rPr>
          <w:rFonts w:ascii="Arial" w:hAnsi="Arial" w:cs="Arial"/>
          <w:color w:val="1F3864" w:themeColor="accent1" w:themeShade="80"/>
        </w:rPr>
        <w:t xml:space="preserve"> large</w:t>
      </w:r>
      <w:r w:rsidRPr="00D76B68">
        <w:rPr>
          <w:rFonts w:ascii="Arial" w:hAnsi="Arial" w:cs="Arial"/>
          <w:color w:val="1F3864" w:themeColor="accent1" w:themeShade="80"/>
        </w:rPr>
        <w:t xml:space="preserve"> outside g</w:t>
      </w:r>
      <w:r w:rsidR="00D9539A">
        <w:rPr>
          <w:rFonts w:ascii="Arial" w:hAnsi="Arial" w:cs="Arial"/>
          <w:color w:val="1F3864" w:themeColor="accent1" w:themeShade="80"/>
        </w:rPr>
        <w:t>arden</w:t>
      </w:r>
      <w:r w:rsidRPr="00D76B68">
        <w:rPr>
          <w:rFonts w:ascii="Arial" w:hAnsi="Arial" w:cs="Arial"/>
          <w:color w:val="1F3864" w:themeColor="accent1" w:themeShade="80"/>
        </w:rPr>
        <w:t xml:space="preserve"> which the young people can enjoy</w:t>
      </w:r>
      <w:r w:rsidR="00D9539A">
        <w:rPr>
          <w:rFonts w:ascii="Arial" w:hAnsi="Arial" w:cs="Arial"/>
          <w:color w:val="1F3864" w:themeColor="accent1" w:themeShade="80"/>
        </w:rPr>
        <w:t xml:space="preserve"> and ar</w:t>
      </w:r>
      <w:r w:rsidR="00D9539A" w:rsidRPr="00D76B68">
        <w:rPr>
          <w:rFonts w:ascii="Arial" w:hAnsi="Arial" w:cs="Arial"/>
          <w:color w:val="1F3864" w:themeColor="accent1" w:themeShade="80"/>
        </w:rPr>
        <w:t>e encouraged to help to maintain</w:t>
      </w:r>
      <w:r w:rsidR="00D9539A">
        <w:rPr>
          <w:rFonts w:ascii="Arial" w:hAnsi="Arial" w:cs="Arial"/>
          <w:color w:val="1F3864" w:themeColor="accent1" w:themeShade="80"/>
        </w:rPr>
        <w:t>.</w:t>
      </w:r>
      <w:r w:rsidR="00D9539A" w:rsidRPr="00D76B68">
        <w:rPr>
          <w:rFonts w:ascii="Arial" w:hAnsi="Arial" w:cs="Arial"/>
          <w:color w:val="1F3864" w:themeColor="accent1" w:themeShade="80"/>
        </w:rPr>
        <w:t xml:space="preserve"> </w:t>
      </w:r>
      <w:r w:rsidRPr="00D76B68">
        <w:rPr>
          <w:rFonts w:ascii="Arial" w:hAnsi="Arial" w:cs="Arial"/>
          <w:color w:val="1F3864" w:themeColor="accent1" w:themeShade="80"/>
        </w:rPr>
        <w:t>There is space to play football</w:t>
      </w:r>
      <w:r>
        <w:rPr>
          <w:rFonts w:ascii="Arial" w:hAnsi="Arial" w:cs="Arial"/>
          <w:color w:val="1F3864" w:themeColor="accent1" w:themeShade="80"/>
        </w:rPr>
        <w:t xml:space="preserve"> and other sports/activities. </w:t>
      </w:r>
    </w:p>
    <w:p w14:paraId="242AAB1F" w14:textId="77777777" w:rsidR="0072261C" w:rsidRDefault="0072261C" w:rsidP="00227F24">
      <w:pPr>
        <w:rPr>
          <w:rFonts w:ascii="Arial" w:hAnsi="Arial" w:cs="Arial"/>
          <w:color w:val="1F3864" w:themeColor="accent1" w:themeShade="80"/>
        </w:rPr>
      </w:pPr>
    </w:p>
    <w:p w14:paraId="189AFFA5" w14:textId="77777777" w:rsidR="0072261C" w:rsidRDefault="0072261C" w:rsidP="00227F24">
      <w:pPr>
        <w:rPr>
          <w:rFonts w:ascii="Arial" w:hAnsi="Arial" w:cs="Arial"/>
          <w:color w:val="1F3864" w:themeColor="accent1" w:themeShade="80"/>
        </w:rPr>
      </w:pPr>
    </w:p>
    <w:p w14:paraId="08205BCE" w14:textId="77777777" w:rsidR="0072261C" w:rsidRPr="00BB4951" w:rsidRDefault="0072261C" w:rsidP="00227F24">
      <w:pPr>
        <w:rPr>
          <w:rFonts w:ascii="Arial" w:hAnsi="Arial" w:cs="Arial"/>
          <w:color w:val="1F3864" w:themeColor="accent1" w:themeShade="80"/>
        </w:rPr>
      </w:pPr>
    </w:p>
    <w:p w14:paraId="7D263600" w14:textId="27DC8647" w:rsidR="008A1843" w:rsidRDefault="008A1843" w:rsidP="00227F24">
      <w:pPr>
        <w:rPr>
          <w:rFonts w:ascii="Arial" w:hAnsi="Arial" w:cs="Arial"/>
          <w:b/>
          <w:bCs/>
          <w:color w:val="1F3864" w:themeColor="accent1" w:themeShade="80"/>
          <w:sz w:val="24"/>
          <w:szCs w:val="24"/>
        </w:rPr>
      </w:pPr>
      <w:r w:rsidRPr="008B765C">
        <w:rPr>
          <w:rFonts w:ascii="Arial" w:hAnsi="Arial" w:cs="Arial"/>
          <w:b/>
          <w:bCs/>
          <w:color w:val="1F3864" w:themeColor="accent1" w:themeShade="80"/>
          <w:sz w:val="24"/>
          <w:szCs w:val="24"/>
        </w:rPr>
        <w:t>Where is Meadow View l</w:t>
      </w:r>
      <w:r w:rsidR="008B765C" w:rsidRPr="008B765C">
        <w:rPr>
          <w:rFonts w:ascii="Arial" w:hAnsi="Arial" w:cs="Arial"/>
          <w:b/>
          <w:bCs/>
          <w:color w:val="1F3864" w:themeColor="accent1" w:themeShade="80"/>
          <w:sz w:val="24"/>
          <w:szCs w:val="24"/>
        </w:rPr>
        <w:t>ocated:</w:t>
      </w:r>
    </w:p>
    <w:p w14:paraId="3DF2A82B" w14:textId="5A5698C1" w:rsidR="005078EA" w:rsidRDefault="005078EA" w:rsidP="00227F24">
      <w:pPr>
        <w:rPr>
          <w:rFonts w:ascii="Arial" w:hAnsi="Arial" w:cs="Arial"/>
          <w:color w:val="1F3864" w:themeColor="accent1" w:themeShade="80"/>
        </w:rPr>
      </w:pPr>
      <w:r w:rsidRPr="00485946">
        <w:rPr>
          <w:rFonts w:ascii="Arial" w:hAnsi="Arial" w:cs="Arial"/>
          <w:color w:val="1F3864" w:themeColor="accent1" w:themeShade="80"/>
        </w:rPr>
        <w:t>Meadow View is a rural property situated in</w:t>
      </w:r>
      <w:r w:rsidR="008A6464">
        <w:rPr>
          <w:rFonts w:ascii="Arial" w:hAnsi="Arial" w:cs="Arial"/>
          <w:color w:val="1F3864" w:themeColor="accent1" w:themeShade="80"/>
        </w:rPr>
        <w:t xml:space="preserve"> the</w:t>
      </w:r>
      <w:r w:rsidRPr="00485946">
        <w:rPr>
          <w:rFonts w:ascii="Arial" w:hAnsi="Arial" w:cs="Arial"/>
          <w:color w:val="1F3864" w:themeColor="accent1" w:themeShade="80"/>
        </w:rPr>
        <w:t xml:space="preserve"> countryside. </w:t>
      </w:r>
      <w:r w:rsidR="001628A7" w:rsidRPr="00485946">
        <w:rPr>
          <w:rFonts w:ascii="Arial" w:hAnsi="Arial" w:cs="Arial"/>
          <w:color w:val="1F3864" w:themeColor="accent1" w:themeShade="80"/>
        </w:rPr>
        <w:t xml:space="preserve">We </w:t>
      </w:r>
      <w:proofErr w:type="gramStart"/>
      <w:r w:rsidR="001628A7" w:rsidRPr="00485946">
        <w:rPr>
          <w:rFonts w:ascii="Arial" w:hAnsi="Arial" w:cs="Arial"/>
          <w:color w:val="1F3864" w:themeColor="accent1" w:themeShade="80"/>
        </w:rPr>
        <w:t xml:space="preserve">are </w:t>
      </w:r>
      <w:r w:rsidR="00B44850" w:rsidRPr="00485946">
        <w:rPr>
          <w:rFonts w:ascii="Arial" w:hAnsi="Arial" w:cs="Arial"/>
          <w:color w:val="1F3864" w:themeColor="accent1" w:themeShade="80"/>
        </w:rPr>
        <w:t xml:space="preserve">located </w:t>
      </w:r>
      <w:r w:rsidR="001A3BEA">
        <w:rPr>
          <w:rFonts w:ascii="Arial" w:hAnsi="Arial" w:cs="Arial"/>
          <w:color w:val="1F3864" w:themeColor="accent1" w:themeShade="80"/>
        </w:rPr>
        <w:t>in</w:t>
      </w:r>
      <w:proofErr w:type="gramEnd"/>
      <w:r w:rsidR="001A3BEA">
        <w:rPr>
          <w:rFonts w:ascii="Arial" w:hAnsi="Arial" w:cs="Arial"/>
          <w:color w:val="1F3864" w:themeColor="accent1" w:themeShade="80"/>
        </w:rPr>
        <w:t xml:space="preserve"> Lincolnshire </w:t>
      </w:r>
      <w:r w:rsidR="00485946" w:rsidRPr="00485946">
        <w:rPr>
          <w:rFonts w:ascii="Arial" w:hAnsi="Arial" w:cs="Arial"/>
          <w:color w:val="1F3864" w:themeColor="accent1" w:themeShade="80"/>
        </w:rPr>
        <w:t>where there is a library, chemist, medical centre</w:t>
      </w:r>
      <w:r w:rsidR="0006573E">
        <w:rPr>
          <w:rFonts w:ascii="Arial" w:hAnsi="Arial" w:cs="Arial"/>
          <w:color w:val="1F3864" w:themeColor="accent1" w:themeShade="80"/>
        </w:rPr>
        <w:t xml:space="preserve">, </w:t>
      </w:r>
      <w:r w:rsidR="00B2604A">
        <w:rPr>
          <w:rFonts w:ascii="Arial" w:hAnsi="Arial" w:cs="Arial"/>
          <w:color w:val="1F3864" w:themeColor="accent1" w:themeShade="80"/>
        </w:rPr>
        <w:t xml:space="preserve">several </w:t>
      </w:r>
      <w:r w:rsidR="00485946" w:rsidRPr="00485946">
        <w:rPr>
          <w:rFonts w:ascii="Arial" w:hAnsi="Arial" w:cs="Arial"/>
          <w:color w:val="1F3864" w:themeColor="accent1" w:themeShade="80"/>
        </w:rPr>
        <w:t xml:space="preserve">large </w:t>
      </w:r>
      <w:r w:rsidR="002B117D" w:rsidRPr="00485946">
        <w:rPr>
          <w:rFonts w:ascii="Arial" w:hAnsi="Arial" w:cs="Arial"/>
          <w:color w:val="1F3864" w:themeColor="accent1" w:themeShade="80"/>
        </w:rPr>
        <w:t>supermarket</w:t>
      </w:r>
      <w:r w:rsidR="002B117D">
        <w:rPr>
          <w:rFonts w:ascii="Arial" w:hAnsi="Arial" w:cs="Arial"/>
          <w:color w:val="1F3864" w:themeColor="accent1" w:themeShade="80"/>
        </w:rPr>
        <w:t>s,</w:t>
      </w:r>
      <w:r w:rsidR="00485946" w:rsidRPr="00485946">
        <w:rPr>
          <w:rFonts w:ascii="Arial" w:hAnsi="Arial" w:cs="Arial"/>
          <w:color w:val="1F3864" w:themeColor="accent1" w:themeShade="80"/>
        </w:rPr>
        <w:t xml:space="preserve"> </w:t>
      </w:r>
      <w:r w:rsidR="0006573E">
        <w:rPr>
          <w:rFonts w:ascii="Arial" w:hAnsi="Arial" w:cs="Arial"/>
          <w:color w:val="1F3864" w:themeColor="accent1" w:themeShade="80"/>
        </w:rPr>
        <w:t>and many</w:t>
      </w:r>
      <w:r w:rsidR="00485946" w:rsidRPr="00485946">
        <w:rPr>
          <w:rFonts w:ascii="Arial" w:hAnsi="Arial" w:cs="Arial"/>
          <w:color w:val="1F3864" w:themeColor="accent1" w:themeShade="80"/>
        </w:rPr>
        <w:t xml:space="preserve"> other outlets. We are located </w:t>
      </w:r>
      <w:r w:rsidR="008D2727">
        <w:rPr>
          <w:rFonts w:ascii="Arial" w:hAnsi="Arial" w:cs="Arial"/>
          <w:color w:val="1F3864" w:themeColor="accent1" w:themeShade="80"/>
        </w:rPr>
        <w:t>approximately a mile from the nearest bus station</w:t>
      </w:r>
      <w:r w:rsidR="00485946" w:rsidRPr="00485946">
        <w:rPr>
          <w:rFonts w:ascii="Arial" w:hAnsi="Arial" w:cs="Arial"/>
          <w:color w:val="1F3864" w:themeColor="accent1" w:themeShade="80"/>
        </w:rPr>
        <w:t xml:space="preserve">. </w:t>
      </w:r>
      <w:r w:rsidR="00F4109E">
        <w:rPr>
          <w:rFonts w:ascii="Arial" w:hAnsi="Arial" w:cs="Arial"/>
          <w:color w:val="1F3864" w:themeColor="accent1" w:themeShade="80"/>
        </w:rPr>
        <w:t xml:space="preserve">There is a </w:t>
      </w:r>
      <w:r w:rsidR="00FF31AE">
        <w:rPr>
          <w:rFonts w:ascii="Arial" w:hAnsi="Arial" w:cs="Arial"/>
          <w:color w:val="1F3864" w:themeColor="accent1" w:themeShade="80"/>
        </w:rPr>
        <w:t xml:space="preserve">primary school along with an alternative academy for students </w:t>
      </w:r>
      <w:r w:rsidR="001948DB">
        <w:rPr>
          <w:rFonts w:ascii="Arial" w:hAnsi="Arial" w:cs="Arial"/>
          <w:color w:val="1F3864" w:themeColor="accent1" w:themeShade="80"/>
        </w:rPr>
        <w:t xml:space="preserve">who require this.  </w:t>
      </w:r>
      <w:r w:rsidR="00FF31AE">
        <w:rPr>
          <w:rFonts w:ascii="Arial" w:hAnsi="Arial" w:cs="Arial"/>
          <w:color w:val="1F3864" w:themeColor="accent1" w:themeShade="80"/>
        </w:rPr>
        <w:t xml:space="preserve"> T</w:t>
      </w:r>
      <w:r w:rsidR="00FF31AE" w:rsidRPr="004A2EF4">
        <w:rPr>
          <w:rFonts w:ascii="Arial" w:hAnsi="Arial" w:cs="Arial"/>
          <w:color w:val="1F3864" w:themeColor="accent1" w:themeShade="80"/>
        </w:rPr>
        <w:t>he alternative academy also offers virtual learning.</w:t>
      </w:r>
      <w:r w:rsidR="00551165" w:rsidRPr="004A2EF4">
        <w:rPr>
          <w:rFonts w:ascii="Arial" w:hAnsi="Arial" w:cs="Arial"/>
          <w:color w:val="1F3864" w:themeColor="accent1" w:themeShade="80"/>
        </w:rPr>
        <w:t xml:space="preserve"> </w:t>
      </w:r>
    </w:p>
    <w:p w14:paraId="212A515D" w14:textId="0293D734" w:rsidR="00A67842" w:rsidRPr="00485946" w:rsidRDefault="00A67842" w:rsidP="00227F24">
      <w:pPr>
        <w:rPr>
          <w:rFonts w:ascii="Arial" w:hAnsi="Arial" w:cs="Arial"/>
          <w:color w:val="1F3864" w:themeColor="accent1" w:themeShade="80"/>
        </w:rPr>
      </w:pPr>
      <w:r>
        <w:rPr>
          <w:rFonts w:ascii="Arial" w:hAnsi="Arial" w:cs="Arial"/>
          <w:color w:val="1F3864" w:themeColor="accent1" w:themeShade="80"/>
        </w:rPr>
        <w:t>Young people</w:t>
      </w:r>
      <w:r w:rsidR="00CA3F39">
        <w:rPr>
          <w:rFonts w:ascii="Arial" w:hAnsi="Arial" w:cs="Arial"/>
          <w:color w:val="1F3864" w:themeColor="accent1" w:themeShade="80"/>
        </w:rPr>
        <w:t>/child</w:t>
      </w:r>
      <w:r>
        <w:rPr>
          <w:rFonts w:ascii="Arial" w:hAnsi="Arial" w:cs="Arial"/>
          <w:color w:val="1F3864" w:themeColor="accent1" w:themeShade="80"/>
        </w:rPr>
        <w:t xml:space="preserve"> will have access to local leisure facilities such as a cinema, sports </w:t>
      </w:r>
      <w:r w:rsidR="002B117D">
        <w:rPr>
          <w:rFonts w:ascii="Arial" w:hAnsi="Arial" w:cs="Arial"/>
          <w:color w:val="1F3864" w:themeColor="accent1" w:themeShade="80"/>
        </w:rPr>
        <w:t>centre,</w:t>
      </w:r>
      <w:r>
        <w:rPr>
          <w:rFonts w:ascii="Arial" w:hAnsi="Arial" w:cs="Arial"/>
          <w:color w:val="1F3864" w:themeColor="accent1" w:themeShade="80"/>
        </w:rPr>
        <w:t xml:space="preserve"> and the local beachfront. The local sports centre offers many sporting activities</w:t>
      </w:r>
      <w:r w:rsidR="00104900">
        <w:rPr>
          <w:rFonts w:ascii="Arial" w:hAnsi="Arial" w:cs="Arial"/>
          <w:color w:val="1F3864" w:themeColor="accent1" w:themeShade="80"/>
        </w:rPr>
        <w:t xml:space="preserve"> and </w:t>
      </w:r>
      <w:r>
        <w:rPr>
          <w:rFonts w:ascii="Arial" w:hAnsi="Arial" w:cs="Arial"/>
          <w:color w:val="1F3864" w:themeColor="accent1" w:themeShade="80"/>
        </w:rPr>
        <w:t>gymnasium</w:t>
      </w:r>
      <w:r w:rsidR="00104900">
        <w:rPr>
          <w:rFonts w:ascii="Arial" w:hAnsi="Arial" w:cs="Arial"/>
          <w:color w:val="1F3864" w:themeColor="accent1" w:themeShade="80"/>
        </w:rPr>
        <w:t>.</w:t>
      </w:r>
      <w:r>
        <w:rPr>
          <w:rFonts w:ascii="Arial" w:hAnsi="Arial" w:cs="Arial"/>
          <w:color w:val="1F3864" w:themeColor="accent1" w:themeShade="80"/>
        </w:rPr>
        <w:t xml:space="preserve"> </w:t>
      </w:r>
      <w:r w:rsidR="002A1C81">
        <w:rPr>
          <w:rFonts w:ascii="Arial" w:hAnsi="Arial" w:cs="Arial"/>
          <w:color w:val="1F3864" w:themeColor="accent1" w:themeShade="80"/>
        </w:rPr>
        <w:t>Close to</w:t>
      </w:r>
      <w:r w:rsidR="002C0C4F">
        <w:rPr>
          <w:rFonts w:ascii="Arial" w:hAnsi="Arial" w:cs="Arial"/>
          <w:color w:val="1F3864" w:themeColor="accent1" w:themeShade="80"/>
        </w:rPr>
        <w:t xml:space="preserve"> Meadow View is a water sports centre which includes paddleboarding and a water assault course. Local groups to Meadow View include Army Cadets and Police </w:t>
      </w:r>
      <w:r w:rsidR="002C0C4F">
        <w:rPr>
          <w:rFonts w:ascii="Arial" w:hAnsi="Arial" w:cs="Arial"/>
          <w:color w:val="1F3864" w:themeColor="accent1" w:themeShade="80"/>
        </w:rPr>
        <w:lastRenderedPageBreak/>
        <w:t xml:space="preserve">Cadets. </w:t>
      </w:r>
      <w:r>
        <w:rPr>
          <w:rFonts w:ascii="Arial" w:hAnsi="Arial" w:cs="Arial"/>
          <w:color w:val="1F3864" w:themeColor="accent1" w:themeShade="80"/>
        </w:rPr>
        <w:t xml:space="preserve">A leisure and learning hub </w:t>
      </w:r>
      <w:proofErr w:type="gramStart"/>
      <w:r w:rsidR="002A1C81">
        <w:rPr>
          <w:rFonts w:ascii="Arial" w:hAnsi="Arial" w:cs="Arial"/>
          <w:color w:val="1F3864" w:themeColor="accent1" w:themeShade="80"/>
        </w:rPr>
        <w:t>is</w:t>
      </w:r>
      <w:proofErr w:type="gramEnd"/>
      <w:r w:rsidR="002A1C81">
        <w:rPr>
          <w:rFonts w:ascii="Arial" w:hAnsi="Arial" w:cs="Arial"/>
          <w:color w:val="1F3864" w:themeColor="accent1" w:themeShade="80"/>
        </w:rPr>
        <w:t xml:space="preserve"> close to</w:t>
      </w:r>
      <w:r>
        <w:rPr>
          <w:rFonts w:ascii="Arial" w:hAnsi="Arial" w:cs="Arial"/>
          <w:color w:val="1F3864" w:themeColor="accent1" w:themeShade="80"/>
        </w:rPr>
        <w:t xml:space="preserve"> Meadow View</w:t>
      </w:r>
      <w:r w:rsidR="00483A68">
        <w:rPr>
          <w:rFonts w:ascii="Arial" w:hAnsi="Arial" w:cs="Arial"/>
          <w:color w:val="1F3864" w:themeColor="accent1" w:themeShade="80"/>
        </w:rPr>
        <w:t xml:space="preserve"> which will house a</w:t>
      </w:r>
      <w:r w:rsidR="0072261C">
        <w:rPr>
          <w:rFonts w:ascii="Arial" w:hAnsi="Arial" w:cs="Arial"/>
          <w:color w:val="1F3864" w:themeColor="accent1" w:themeShade="80"/>
        </w:rPr>
        <w:t xml:space="preserve"> </w:t>
      </w:r>
      <w:r w:rsidR="00483A68">
        <w:rPr>
          <w:rFonts w:ascii="Arial" w:hAnsi="Arial" w:cs="Arial"/>
          <w:color w:val="1F3864" w:themeColor="accent1" w:themeShade="80"/>
        </w:rPr>
        <w:t xml:space="preserve">swimming pool, activity clubs and learning hubs. </w:t>
      </w:r>
      <w:r>
        <w:rPr>
          <w:rFonts w:ascii="Arial" w:hAnsi="Arial" w:cs="Arial"/>
          <w:color w:val="1F3864" w:themeColor="accent1" w:themeShade="80"/>
        </w:rPr>
        <w:t xml:space="preserve"> </w:t>
      </w:r>
    </w:p>
    <w:p w14:paraId="6F802B28" w14:textId="7F570237" w:rsidR="0005380A" w:rsidRPr="0005380A" w:rsidRDefault="005078EA" w:rsidP="00227F24">
      <w:pPr>
        <w:rPr>
          <w:rFonts w:ascii="Arial" w:hAnsi="Arial" w:cs="Arial"/>
          <w:color w:val="1F3864" w:themeColor="accent1" w:themeShade="80"/>
        </w:rPr>
      </w:pPr>
      <w:r w:rsidRPr="0005380A">
        <w:rPr>
          <w:rFonts w:ascii="Arial" w:hAnsi="Arial" w:cs="Arial"/>
          <w:color w:val="1F3864" w:themeColor="accent1" w:themeShade="80"/>
        </w:rPr>
        <w:t>The security of the home is well established. There is CCTV to monitor access into the grounds</w:t>
      </w:r>
      <w:r w:rsidR="00D67238">
        <w:rPr>
          <w:rFonts w:ascii="Arial" w:hAnsi="Arial" w:cs="Arial"/>
          <w:color w:val="1F3864" w:themeColor="accent1" w:themeShade="80"/>
        </w:rPr>
        <w:t xml:space="preserve"> via the double gates, the large </w:t>
      </w:r>
      <w:r w:rsidR="002B117D">
        <w:rPr>
          <w:rFonts w:ascii="Arial" w:hAnsi="Arial" w:cs="Arial"/>
          <w:color w:val="1F3864" w:themeColor="accent1" w:themeShade="80"/>
        </w:rPr>
        <w:t>drive,</w:t>
      </w:r>
      <w:r w:rsidR="00D67238">
        <w:rPr>
          <w:rFonts w:ascii="Arial" w:hAnsi="Arial" w:cs="Arial"/>
          <w:color w:val="1F3864" w:themeColor="accent1" w:themeShade="80"/>
        </w:rPr>
        <w:t xml:space="preserve"> and the back of the property</w:t>
      </w:r>
      <w:r w:rsidRPr="0005380A">
        <w:rPr>
          <w:rFonts w:ascii="Arial" w:hAnsi="Arial" w:cs="Arial"/>
          <w:color w:val="1F3864" w:themeColor="accent1" w:themeShade="80"/>
        </w:rPr>
        <w:t>.</w:t>
      </w:r>
      <w:r w:rsidR="006218DD">
        <w:rPr>
          <w:rFonts w:ascii="Arial" w:hAnsi="Arial" w:cs="Arial"/>
          <w:color w:val="1F3864" w:themeColor="accent1" w:themeShade="80"/>
        </w:rPr>
        <w:t xml:space="preserve"> </w:t>
      </w:r>
      <w:r w:rsidRPr="0005380A">
        <w:rPr>
          <w:rFonts w:ascii="Arial" w:hAnsi="Arial" w:cs="Arial"/>
          <w:color w:val="1F3864" w:themeColor="accent1" w:themeShade="80"/>
        </w:rPr>
        <w:t xml:space="preserve">The grounds </w:t>
      </w:r>
      <w:r w:rsidR="00DB7840" w:rsidRPr="0005380A">
        <w:rPr>
          <w:rFonts w:ascii="Arial" w:hAnsi="Arial" w:cs="Arial"/>
          <w:color w:val="1F3864" w:themeColor="accent1" w:themeShade="80"/>
        </w:rPr>
        <w:t>are</w:t>
      </w:r>
      <w:r w:rsidRPr="0005380A">
        <w:rPr>
          <w:rFonts w:ascii="Arial" w:hAnsi="Arial" w:cs="Arial"/>
          <w:color w:val="1F3864" w:themeColor="accent1" w:themeShade="80"/>
        </w:rPr>
        <w:t xml:space="preserve"> fenced and </w:t>
      </w:r>
      <w:r w:rsidR="004858B1">
        <w:rPr>
          <w:rFonts w:ascii="Arial" w:hAnsi="Arial" w:cs="Arial"/>
          <w:color w:val="1F3864" w:themeColor="accent1" w:themeShade="80"/>
        </w:rPr>
        <w:t>private. There is motion censored</w:t>
      </w:r>
      <w:r w:rsidRPr="0005380A">
        <w:rPr>
          <w:rFonts w:ascii="Arial" w:hAnsi="Arial" w:cs="Arial"/>
          <w:color w:val="1F3864" w:themeColor="accent1" w:themeShade="80"/>
        </w:rPr>
        <w:t xml:space="preserve"> night-time lighting around the building</w:t>
      </w:r>
      <w:r w:rsidR="00FB673E">
        <w:rPr>
          <w:rFonts w:ascii="Arial" w:hAnsi="Arial" w:cs="Arial"/>
          <w:color w:val="1F3864" w:themeColor="accent1" w:themeShade="80"/>
        </w:rPr>
        <w:t xml:space="preserve"> and gardens</w:t>
      </w:r>
      <w:r w:rsidRPr="0005380A">
        <w:rPr>
          <w:rFonts w:ascii="Arial" w:hAnsi="Arial" w:cs="Arial"/>
          <w:color w:val="1F3864" w:themeColor="accent1" w:themeShade="80"/>
        </w:rPr>
        <w:t xml:space="preserve"> to </w:t>
      </w:r>
      <w:r w:rsidR="00AA0A4A" w:rsidRPr="0005380A">
        <w:rPr>
          <w:rFonts w:ascii="Arial" w:hAnsi="Arial" w:cs="Arial"/>
          <w:color w:val="1F3864" w:themeColor="accent1" w:themeShade="80"/>
        </w:rPr>
        <w:t>discourage</w:t>
      </w:r>
      <w:r w:rsidRPr="0005380A">
        <w:rPr>
          <w:rFonts w:ascii="Arial" w:hAnsi="Arial" w:cs="Arial"/>
          <w:color w:val="1F3864" w:themeColor="accent1" w:themeShade="80"/>
        </w:rPr>
        <w:t xml:space="preserve"> unwanted visitors. The </w:t>
      </w:r>
      <w:r w:rsidR="00567DB7">
        <w:rPr>
          <w:rFonts w:ascii="Arial" w:hAnsi="Arial" w:cs="Arial"/>
          <w:color w:val="1F3864" w:themeColor="accent1" w:themeShade="80"/>
        </w:rPr>
        <w:t>front gates</w:t>
      </w:r>
      <w:r w:rsidR="001948DB">
        <w:rPr>
          <w:rFonts w:ascii="Arial" w:hAnsi="Arial" w:cs="Arial"/>
          <w:color w:val="1F3864" w:themeColor="accent1" w:themeShade="80"/>
        </w:rPr>
        <w:t xml:space="preserve"> </w:t>
      </w:r>
      <w:r w:rsidRPr="0005380A">
        <w:rPr>
          <w:rFonts w:ascii="Arial" w:hAnsi="Arial" w:cs="Arial"/>
          <w:color w:val="1F3864" w:themeColor="accent1" w:themeShade="80"/>
        </w:rPr>
        <w:t xml:space="preserve">are </w:t>
      </w:r>
      <w:r w:rsidR="005B1E19">
        <w:rPr>
          <w:rFonts w:ascii="Arial" w:hAnsi="Arial" w:cs="Arial"/>
          <w:color w:val="1F3864" w:themeColor="accent1" w:themeShade="80"/>
        </w:rPr>
        <w:t>closed</w:t>
      </w:r>
      <w:r w:rsidRPr="0005380A">
        <w:rPr>
          <w:rFonts w:ascii="Arial" w:hAnsi="Arial" w:cs="Arial"/>
          <w:color w:val="1F3864" w:themeColor="accent1" w:themeShade="80"/>
        </w:rPr>
        <w:t xml:space="preserve"> each night</w:t>
      </w:r>
      <w:r w:rsidR="001948DB">
        <w:rPr>
          <w:rFonts w:ascii="Arial" w:hAnsi="Arial" w:cs="Arial"/>
          <w:color w:val="1F3864" w:themeColor="accent1" w:themeShade="80"/>
        </w:rPr>
        <w:t>, and the doors to the home have door chimes fitted</w:t>
      </w:r>
      <w:r w:rsidR="00DB7840">
        <w:rPr>
          <w:rFonts w:ascii="Arial" w:hAnsi="Arial" w:cs="Arial"/>
          <w:color w:val="1F3864" w:themeColor="accent1" w:themeShade="80"/>
        </w:rPr>
        <w:t xml:space="preserve"> </w:t>
      </w:r>
      <w:r w:rsidRPr="0005380A">
        <w:rPr>
          <w:rFonts w:ascii="Arial" w:hAnsi="Arial" w:cs="Arial"/>
          <w:color w:val="1F3864" w:themeColor="accent1" w:themeShade="80"/>
        </w:rPr>
        <w:t>to help ensure the safety of the young people</w:t>
      </w:r>
      <w:r w:rsidR="004858B1">
        <w:rPr>
          <w:rFonts w:ascii="Arial" w:hAnsi="Arial" w:cs="Arial"/>
          <w:color w:val="1F3864" w:themeColor="accent1" w:themeShade="80"/>
        </w:rPr>
        <w:t xml:space="preserve">. </w:t>
      </w:r>
      <w:r w:rsidR="002B716A">
        <w:rPr>
          <w:rFonts w:ascii="Arial" w:hAnsi="Arial" w:cs="Arial"/>
          <w:color w:val="1F3864" w:themeColor="accent1" w:themeShade="80"/>
        </w:rPr>
        <w:t>An alarm system has been fitte</w:t>
      </w:r>
      <w:r w:rsidR="0034788B">
        <w:rPr>
          <w:rFonts w:ascii="Arial" w:hAnsi="Arial" w:cs="Arial"/>
          <w:color w:val="1F3864" w:themeColor="accent1" w:themeShade="80"/>
        </w:rPr>
        <w:t>d</w:t>
      </w:r>
      <w:r w:rsidR="002B716A">
        <w:rPr>
          <w:rFonts w:ascii="Arial" w:hAnsi="Arial" w:cs="Arial"/>
          <w:color w:val="1F3864" w:themeColor="accent1" w:themeShade="80"/>
        </w:rPr>
        <w:t xml:space="preserve"> on both the main house and the outbuilding</w:t>
      </w:r>
      <w:r w:rsidR="005B1E19">
        <w:rPr>
          <w:rFonts w:ascii="Arial" w:hAnsi="Arial" w:cs="Arial"/>
          <w:color w:val="1F3864" w:themeColor="accent1" w:themeShade="80"/>
        </w:rPr>
        <w:t xml:space="preserve"> for security when there is nobody inside the home.</w:t>
      </w:r>
    </w:p>
    <w:p w14:paraId="767A8634" w14:textId="2E215F2D" w:rsidR="00EB1A41" w:rsidRPr="00D82331" w:rsidRDefault="00E139D2" w:rsidP="00A9334E">
      <w:pPr>
        <w:rPr>
          <w:rFonts w:ascii="Arial" w:hAnsi="Arial" w:cs="Arial"/>
          <w:color w:val="1F3864" w:themeColor="accent1" w:themeShade="80"/>
        </w:rPr>
      </w:pPr>
      <w:r w:rsidRPr="00FB47A3">
        <w:rPr>
          <w:rFonts w:ascii="Arial" w:hAnsi="Arial" w:cs="Arial"/>
          <w:color w:val="1F3864" w:themeColor="accent1" w:themeShade="80"/>
        </w:rPr>
        <w:t>At Meadow View, our closest neighbour is approximately 0.</w:t>
      </w:r>
      <w:r w:rsidR="00F1262B">
        <w:rPr>
          <w:rFonts w:ascii="Arial" w:hAnsi="Arial" w:cs="Arial"/>
          <w:color w:val="1F3864" w:themeColor="accent1" w:themeShade="80"/>
        </w:rPr>
        <w:t>3</w:t>
      </w:r>
      <w:r w:rsidRPr="00FB47A3">
        <w:rPr>
          <w:rFonts w:ascii="Arial" w:hAnsi="Arial" w:cs="Arial"/>
          <w:color w:val="1F3864" w:themeColor="accent1" w:themeShade="80"/>
        </w:rPr>
        <w:t xml:space="preserve"> miles away, as a result, complaints are</w:t>
      </w:r>
      <w:r w:rsidR="00907EA7" w:rsidRPr="00FB47A3">
        <w:rPr>
          <w:rFonts w:ascii="Arial" w:hAnsi="Arial" w:cs="Arial"/>
          <w:color w:val="1F3864" w:themeColor="accent1" w:themeShade="80"/>
        </w:rPr>
        <w:t xml:space="preserve"> very</w:t>
      </w:r>
      <w:r w:rsidRPr="00FB47A3">
        <w:rPr>
          <w:rFonts w:ascii="Arial" w:hAnsi="Arial" w:cs="Arial"/>
          <w:color w:val="1F3864" w:themeColor="accent1" w:themeShade="80"/>
        </w:rPr>
        <w:t xml:space="preserve"> rare. </w:t>
      </w:r>
      <w:r w:rsidR="005078EA" w:rsidRPr="00FB47A3">
        <w:rPr>
          <w:rFonts w:ascii="Arial" w:hAnsi="Arial" w:cs="Arial"/>
          <w:color w:val="1F3864" w:themeColor="accent1" w:themeShade="80"/>
        </w:rPr>
        <w:t xml:space="preserve">A </w:t>
      </w:r>
      <w:r w:rsidR="0007218A">
        <w:rPr>
          <w:rFonts w:ascii="Arial" w:hAnsi="Arial" w:cs="Arial"/>
          <w:color w:val="1F3864" w:themeColor="accent1" w:themeShade="80"/>
        </w:rPr>
        <w:t xml:space="preserve">detailed </w:t>
      </w:r>
      <w:r w:rsidR="00702728" w:rsidRPr="00FB47A3">
        <w:rPr>
          <w:rFonts w:ascii="Arial" w:hAnsi="Arial" w:cs="Arial"/>
          <w:color w:val="1F3864" w:themeColor="accent1" w:themeShade="80"/>
        </w:rPr>
        <w:t xml:space="preserve">locality risk </w:t>
      </w:r>
      <w:r w:rsidR="005078EA" w:rsidRPr="00FB47A3">
        <w:rPr>
          <w:rFonts w:ascii="Arial" w:hAnsi="Arial" w:cs="Arial"/>
          <w:color w:val="1F3864" w:themeColor="accent1" w:themeShade="80"/>
        </w:rPr>
        <w:t xml:space="preserve">assessment of the home's location has been completed and will be reviewed </w:t>
      </w:r>
      <w:r w:rsidR="0007218A">
        <w:rPr>
          <w:rFonts w:ascii="Arial" w:hAnsi="Arial" w:cs="Arial"/>
          <w:color w:val="1F3864" w:themeColor="accent1" w:themeShade="80"/>
        </w:rPr>
        <w:t>routinely</w:t>
      </w:r>
      <w:r w:rsidR="005078EA" w:rsidRPr="00FB47A3">
        <w:rPr>
          <w:rFonts w:ascii="Arial" w:hAnsi="Arial" w:cs="Arial"/>
          <w:color w:val="1F3864" w:themeColor="accent1" w:themeShade="80"/>
        </w:rPr>
        <w:t>. Information was coll</w:t>
      </w:r>
      <w:r w:rsidR="00246428">
        <w:rPr>
          <w:rFonts w:ascii="Arial" w:hAnsi="Arial" w:cs="Arial"/>
          <w:color w:val="1F3864" w:themeColor="accent1" w:themeShade="80"/>
        </w:rPr>
        <w:t>ated</w:t>
      </w:r>
      <w:r w:rsidR="005078EA" w:rsidRPr="00FB47A3">
        <w:rPr>
          <w:rFonts w:ascii="Arial" w:hAnsi="Arial" w:cs="Arial"/>
          <w:color w:val="1F3864" w:themeColor="accent1" w:themeShade="80"/>
        </w:rPr>
        <w:t xml:space="preserve"> from </w:t>
      </w:r>
      <w:r w:rsidR="00246428">
        <w:rPr>
          <w:rFonts w:ascii="Arial" w:hAnsi="Arial" w:cs="Arial"/>
          <w:color w:val="1F3864" w:themeColor="accent1" w:themeShade="80"/>
        </w:rPr>
        <w:t>several</w:t>
      </w:r>
      <w:r w:rsidR="005078EA" w:rsidRPr="00FB47A3">
        <w:rPr>
          <w:rFonts w:ascii="Arial" w:hAnsi="Arial" w:cs="Arial"/>
          <w:color w:val="1F3864" w:themeColor="accent1" w:themeShade="80"/>
        </w:rPr>
        <w:t xml:space="preserve"> sources including</w:t>
      </w:r>
      <w:r w:rsidR="00702728" w:rsidRPr="00FB47A3">
        <w:rPr>
          <w:rFonts w:ascii="Arial" w:hAnsi="Arial" w:cs="Arial"/>
          <w:color w:val="1F3864" w:themeColor="accent1" w:themeShade="80"/>
        </w:rPr>
        <w:t xml:space="preserve"> Lincolnshire </w:t>
      </w:r>
      <w:r w:rsidR="00E86198">
        <w:rPr>
          <w:rFonts w:ascii="Arial" w:hAnsi="Arial" w:cs="Arial"/>
          <w:color w:val="1F3864" w:themeColor="accent1" w:themeShade="80"/>
        </w:rPr>
        <w:t>Police</w:t>
      </w:r>
      <w:r w:rsidR="005078EA" w:rsidRPr="00FB47A3">
        <w:rPr>
          <w:rFonts w:ascii="Arial" w:hAnsi="Arial" w:cs="Arial"/>
          <w:color w:val="1F3864" w:themeColor="accent1" w:themeShade="80"/>
        </w:rPr>
        <w:t xml:space="preserve">. </w:t>
      </w:r>
    </w:p>
    <w:p w14:paraId="031E474E" w14:textId="4F211354" w:rsidR="00A9334E" w:rsidRDefault="00A9334E" w:rsidP="00A9334E">
      <w:pPr>
        <w:rPr>
          <w:rFonts w:ascii="Arial" w:hAnsi="Arial" w:cs="Arial"/>
          <w:b/>
          <w:bCs/>
          <w:color w:val="1F3864" w:themeColor="accent1" w:themeShade="80"/>
          <w:sz w:val="24"/>
          <w:szCs w:val="24"/>
        </w:rPr>
      </w:pPr>
      <w:r w:rsidRPr="00A9334E">
        <w:rPr>
          <w:rFonts w:ascii="Arial" w:hAnsi="Arial" w:cs="Arial"/>
          <w:b/>
          <w:bCs/>
          <w:color w:val="1F3864" w:themeColor="accent1" w:themeShade="80"/>
          <w:sz w:val="24"/>
          <w:szCs w:val="24"/>
        </w:rPr>
        <w:t xml:space="preserve">How we support young people’s cultural, </w:t>
      </w:r>
      <w:r w:rsidR="002B117D" w:rsidRPr="00A9334E">
        <w:rPr>
          <w:rFonts w:ascii="Arial" w:hAnsi="Arial" w:cs="Arial"/>
          <w:b/>
          <w:bCs/>
          <w:color w:val="1F3864" w:themeColor="accent1" w:themeShade="80"/>
          <w:sz w:val="24"/>
          <w:szCs w:val="24"/>
        </w:rPr>
        <w:t>linguistic,</w:t>
      </w:r>
      <w:r w:rsidRPr="00A9334E">
        <w:rPr>
          <w:rFonts w:ascii="Arial" w:hAnsi="Arial" w:cs="Arial"/>
          <w:b/>
          <w:bCs/>
          <w:color w:val="1F3864" w:themeColor="accent1" w:themeShade="80"/>
          <w:sz w:val="24"/>
          <w:szCs w:val="24"/>
        </w:rPr>
        <w:t xml:space="preserve"> and religious needs:</w:t>
      </w:r>
    </w:p>
    <w:p w14:paraId="3D4CBB52" w14:textId="0BC4A30C" w:rsidR="009F1736" w:rsidRPr="00F614DB" w:rsidRDefault="00A9334E" w:rsidP="00A9334E">
      <w:pPr>
        <w:rPr>
          <w:rFonts w:ascii="Arial" w:hAnsi="Arial" w:cs="Arial"/>
          <w:color w:val="1F3864" w:themeColor="accent1" w:themeShade="80"/>
        </w:rPr>
      </w:pPr>
      <w:r w:rsidRPr="00F614DB">
        <w:rPr>
          <w:rFonts w:ascii="Arial" w:hAnsi="Arial" w:cs="Arial"/>
          <w:color w:val="1F3864" w:themeColor="accent1" w:themeShade="80"/>
        </w:rPr>
        <w:t>At Meadow View, we support all our young people</w:t>
      </w:r>
      <w:r w:rsidR="0035310E">
        <w:rPr>
          <w:rFonts w:ascii="Arial" w:hAnsi="Arial" w:cs="Arial"/>
          <w:color w:val="1F3864" w:themeColor="accent1" w:themeShade="80"/>
        </w:rPr>
        <w:t>/children</w:t>
      </w:r>
      <w:r w:rsidRPr="00F614DB">
        <w:rPr>
          <w:rFonts w:ascii="Arial" w:hAnsi="Arial" w:cs="Arial"/>
          <w:color w:val="1F3864" w:themeColor="accent1" w:themeShade="80"/>
        </w:rPr>
        <w:t xml:space="preserve"> to follow their religious beliefs. We encourage and acknowledge their own </w:t>
      </w:r>
      <w:r w:rsidR="006D12FD" w:rsidRPr="00F614DB">
        <w:rPr>
          <w:rFonts w:ascii="Arial" w:hAnsi="Arial" w:cs="Arial"/>
          <w:color w:val="1F3864" w:themeColor="accent1" w:themeShade="80"/>
        </w:rPr>
        <w:t xml:space="preserve">personal </w:t>
      </w:r>
      <w:r w:rsidR="00FD53C9" w:rsidRPr="00F614DB">
        <w:rPr>
          <w:rFonts w:ascii="Arial" w:hAnsi="Arial" w:cs="Arial"/>
          <w:color w:val="1F3864" w:themeColor="accent1" w:themeShade="80"/>
        </w:rPr>
        <w:t xml:space="preserve">choices, </w:t>
      </w:r>
      <w:r w:rsidR="009F1736" w:rsidRPr="00F614DB">
        <w:rPr>
          <w:rFonts w:ascii="Arial" w:hAnsi="Arial" w:cs="Arial"/>
          <w:color w:val="1F3864" w:themeColor="accent1" w:themeShade="80"/>
        </w:rPr>
        <w:t>cultures,</w:t>
      </w:r>
      <w:r w:rsidRPr="00F614DB">
        <w:rPr>
          <w:rFonts w:ascii="Arial" w:hAnsi="Arial" w:cs="Arial"/>
          <w:color w:val="1F3864" w:themeColor="accent1" w:themeShade="80"/>
        </w:rPr>
        <w:t xml:space="preserve"> and identity. Within our pre-admission and placement planning stage, we will discuss</w:t>
      </w:r>
      <w:r w:rsidR="00AE2DAD" w:rsidRPr="00F614DB">
        <w:rPr>
          <w:rFonts w:ascii="Arial" w:hAnsi="Arial" w:cs="Arial"/>
          <w:color w:val="1F3864" w:themeColor="accent1" w:themeShade="80"/>
        </w:rPr>
        <w:t xml:space="preserve"> the</w:t>
      </w:r>
      <w:r w:rsidRPr="00F614DB">
        <w:rPr>
          <w:rFonts w:ascii="Arial" w:hAnsi="Arial" w:cs="Arial"/>
          <w:color w:val="1F3864" w:themeColor="accent1" w:themeShade="80"/>
        </w:rPr>
        <w:t xml:space="preserve"> </w:t>
      </w:r>
      <w:r w:rsidR="00A56C73" w:rsidRPr="00F614DB">
        <w:rPr>
          <w:rFonts w:ascii="Arial" w:hAnsi="Arial" w:cs="Arial"/>
          <w:color w:val="1F3864" w:themeColor="accent1" w:themeShade="80"/>
        </w:rPr>
        <w:t>cultural, religious</w:t>
      </w:r>
      <w:r w:rsidR="005171AC" w:rsidRPr="00F614DB">
        <w:rPr>
          <w:rFonts w:ascii="Arial" w:hAnsi="Arial" w:cs="Arial"/>
          <w:color w:val="1F3864" w:themeColor="accent1" w:themeShade="80"/>
        </w:rPr>
        <w:t xml:space="preserve"> and </w:t>
      </w:r>
      <w:r w:rsidR="00AE2DAD" w:rsidRPr="00F614DB">
        <w:rPr>
          <w:rFonts w:ascii="Arial" w:hAnsi="Arial" w:cs="Arial"/>
          <w:color w:val="1F3864" w:themeColor="accent1" w:themeShade="80"/>
        </w:rPr>
        <w:t>wishes</w:t>
      </w:r>
      <w:r w:rsidRPr="00F614DB">
        <w:rPr>
          <w:rFonts w:ascii="Arial" w:hAnsi="Arial" w:cs="Arial"/>
          <w:color w:val="1F3864" w:themeColor="accent1" w:themeShade="80"/>
        </w:rPr>
        <w:t xml:space="preserve"> </w:t>
      </w:r>
      <w:r w:rsidR="00AE2DAD" w:rsidRPr="00F614DB">
        <w:rPr>
          <w:rFonts w:ascii="Arial" w:hAnsi="Arial" w:cs="Arial"/>
          <w:color w:val="1F3864" w:themeColor="accent1" w:themeShade="80"/>
        </w:rPr>
        <w:t>of the</w:t>
      </w:r>
      <w:r w:rsidRPr="00F614DB">
        <w:rPr>
          <w:rFonts w:ascii="Arial" w:hAnsi="Arial" w:cs="Arial"/>
          <w:color w:val="1F3864" w:themeColor="accent1" w:themeShade="80"/>
        </w:rPr>
        <w:t xml:space="preserve"> young person</w:t>
      </w:r>
      <w:r w:rsidR="00AE2DAD" w:rsidRPr="00F614DB">
        <w:rPr>
          <w:rFonts w:ascii="Arial" w:hAnsi="Arial" w:cs="Arial"/>
          <w:color w:val="1F3864" w:themeColor="accent1" w:themeShade="80"/>
        </w:rPr>
        <w:t xml:space="preserve"> and identify ways which we can ensure their</w:t>
      </w:r>
      <w:r w:rsidRPr="00F614DB">
        <w:rPr>
          <w:rFonts w:ascii="Arial" w:hAnsi="Arial" w:cs="Arial"/>
          <w:color w:val="1F3864" w:themeColor="accent1" w:themeShade="80"/>
        </w:rPr>
        <w:t xml:space="preserve"> needs are met</w:t>
      </w:r>
      <w:r w:rsidR="001C7D16" w:rsidRPr="00F614DB">
        <w:rPr>
          <w:rFonts w:ascii="Arial" w:hAnsi="Arial" w:cs="Arial"/>
          <w:color w:val="1F3864" w:themeColor="accent1" w:themeShade="80"/>
        </w:rPr>
        <w:t>.</w:t>
      </w:r>
      <w:r w:rsidR="0078789F" w:rsidRPr="00DE738E">
        <w:rPr>
          <w:rFonts w:ascii="Arial" w:hAnsi="Arial" w:cs="Arial"/>
          <w:color w:val="1F3864" w:themeColor="accent1" w:themeShade="80"/>
        </w:rPr>
        <w:t xml:space="preserve"> </w:t>
      </w:r>
      <w:r w:rsidR="007E3D5B" w:rsidRPr="00F614DB">
        <w:rPr>
          <w:rFonts w:ascii="Arial" w:hAnsi="Arial" w:cs="Arial"/>
          <w:color w:val="1F3864" w:themeColor="accent1" w:themeShade="80"/>
        </w:rPr>
        <w:t xml:space="preserve">We support young </w:t>
      </w:r>
      <w:r w:rsidR="00410694" w:rsidRPr="00F614DB">
        <w:rPr>
          <w:rFonts w:ascii="Arial" w:hAnsi="Arial" w:cs="Arial"/>
          <w:color w:val="1F3864" w:themeColor="accent1" w:themeShade="80"/>
        </w:rPr>
        <w:t>people</w:t>
      </w:r>
      <w:r w:rsidR="00452055">
        <w:rPr>
          <w:rFonts w:ascii="Arial" w:hAnsi="Arial" w:cs="Arial"/>
          <w:color w:val="1F3864" w:themeColor="accent1" w:themeShade="80"/>
        </w:rPr>
        <w:t>/children</w:t>
      </w:r>
      <w:r w:rsidR="00410694" w:rsidRPr="00F614DB">
        <w:rPr>
          <w:rFonts w:ascii="Arial" w:hAnsi="Arial" w:cs="Arial"/>
          <w:color w:val="1F3864" w:themeColor="accent1" w:themeShade="80"/>
        </w:rPr>
        <w:t xml:space="preserve"> to explore and understand their Personal Identity</w:t>
      </w:r>
      <w:r w:rsidR="0078789F" w:rsidRPr="00DE738E">
        <w:rPr>
          <w:rFonts w:ascii="Arial" w:hAnsi="Arial" w:cs="Arial"/>
          <w:color w:val="1F3864" w:themeColor="accent1" w:themeShade="80"/>
        </w:rPr>
        <w:t>.</w:t>
      </w:r>
    </w:p>
    <w:p w14:paraId="3E1A71A7" w14:textId="5CC596DC" w:rsidR="00294B08" w:rsidRPr="00F614DB" w:rsidRDefault="00A9334E" w:rsidP="00A9334E">
      <w:pPr>
        <w:rPr>
          <w:rFonts w:ascii="Arial" w:hAnsi="Arial" w:cs="Arial"/>
          <w:color w:val="1F3864" w:themeColor="accent1" w:themeShade="80"/>
        </w:rPr>
      </w:pPr>
      <w:r w:rsidRPr="00F614DB">
        <w:rPr>
          <w:rFonts w:ascii="Arial" w:hAnsi="Arial" w:cs="Arial"/>
          <w:color w:val="1F3864" w:themeColor="accent1" w:themeShade="80"/>
        </w:rPr>
        <w:t>We encourage and support each young person</w:t>
      </w:r>
      <w:r w:rsidR="00452055">
        <w:rPr>
          <w:rFonts w:ascii="Arial" w:hAnsi="Arial" w:cs="Arial"/>
          <w:color w:val="1F3864" w:themeColor="accent1" w:themeShade="80"/>
        </w:rPr>
        <w:t>/child</w:t>
      </w:r>
      <w:r w:rsidRPr="00F614DB">
        <w:rPr>
          <w:rFonts w:ascii="Arial" w:hAnsi="Arial" w:cs="Arial"/>
          <w:color w:val="1F3864" w:themeColor="accent1" w:themeShade="80"/>
        </w:rPr>
        <w:t xml:space="preserve"> to attend their place of worship and acknowledge any religious festivals. We will support each young person in maintaining their ethnic and cultural links.</w:t>
      </w:r>
    </w:p>
    <w:p w14:paraId="715D2A95" w14:textId="77777777" w:rsidR="00864AB1" w:rsidRDefault="00864AB1" w:rsidP="00A9334E">
      <w:pPr>
        <w:rPr>
          <w:rFonts w:ascii="Arial" w:hAnsi="Arial" w:cs="Arial"/>
          <w:b/>
          <w:bCs/>
          <w:color w:val="1F3864" w:themeColor="accent1" w:themeShade="80"/>
          <w:sz w:val="24"/>
          <w:szCs w:val="24"/>
        </w:rPr>
      </w:pPr>
    </w:p>
    <w:p w14:paraId="55D9C943" w14:textId="77777777" w:rsidR="00864AB1" w:rsidRDefault="00864AB1" w:rsidP="00A9334E">
      <w:pPr>
        <w:rPr>
          <w:rFonts w:ascii="Arial" w:hAnsi="Arial" w:cs="Arial"/>
          <w:b/>
          <w:bCs/>
          <w:color w:val="1F3864" w:themeColor="accent1" w:themeShade="80"/>
          <w:sz w:val="24"/>
          <w:szCs w:val="24"/>
        </w:rPr>
      </w:pPr>
    </w:p>
    <w:p w14:paraId="02CB226D" w14:textId="77777777" w:rsidR="00864AB1" w:rsidRDefault="00864AB1" w:rsidP="00A9334E">
      <w:pPr>
        <w:rPr>
          <w:rFonts w:ascii="Arial" w:hAnsi="Arial" w:cs="Arial"/>
          <w:b/>
          <w:bCs/>
          <w:color w:val="1F3864" w:themeColor="accent1" w:themeShade="80"/>
          <w:sz w:val="24"/>
          <w:szCs w:val="24"/>
        </w:rPr>
      </w:pPr>
    </w:p>
    <w:p w14:paraId="44200C96" w14:textId="77777777" w:rsidR="00864AB1" w:rsidRDefault="00864AB1" w:rsidP="00A9334E">
      <w:pPr>
        <w:rPr>
          <w:rFonts w:ascii="Arial" w:hAnsi="Arial" w:cs="Arial"/>
          <w:b/>
          <w:bCs/>
          <w:color w:val="1F3864" w:themeColor="accent1" w:themeShade="80"/>
          <w:sz w:val="24"/>
          <w:szCs w:val="24"/>
        </w:rPr>
      </w:pPr>
    </w:p>
    <w:p w14:paraId="04103589" w14:textId="77777777" w:rsidR="001948DB" w:rsidRDefault="001948DB" w:rsidP="00A9334E">
      <w:pPr>
        <w:rPr>
          <w:rFonts w:ascii="Arial" w:hAnsi="Arial" w:cs="Arial"/>
          <w:b/>
          <w:bCs/>
          <w:color w:val="1F3864" w:themeColor="accent1" w:themeShade="80"/>
          <w:sz w:val="24"/>
          <w:szCs w:val="24"/>
        </w:rPr>
      </w:pPr>
    </w:p>
    <w:p w14:paraId="7977B662" w14:textId="53BB2FF7" w:rsidR="00294B08" w:rsidRPr="00FA58D6" w:rsidRDefault="00294B08" w:rsidP="00A9334E">
      <w:pPr>
        <w:rPr>
          <w:rFonts w:ascii="Arial" w:hAnsi="Arial" w:cs="Arial"/>
          <w:b/>
          <w:bCs/>
          <w:color w:val="1F3864" w:themeColor="accent1" w:themeShade="80"/>
          <w:sz w:val="24"/>
          <w:szCs w:val="24"/>
        </w:rPr>
      </w:pPr>
      <w:r w:rsidRPr="00FA58D6">
        <w:rPr>
          <w:rFonts w:ascii="Arial" w:hAnsi="Arial" w:cs="Arial"/>
          <w:b/>
          <w:bCs/>
          <w:color w:val="1F3864" w:themeColor="accent1" w:themeShade="80"/>
          <w:sz w:val="24"/>
          <w:szCs w:val="24"/>
        </w:rPr>
        <w:t>Services Provide</w:t>
      </w:r>
      <w:r w:rsidR="00E150D4" w:rsidRPr="00FA58D6">
        <w:rPr>
          <w:rFonts w:ascii="Arial" w:hAnsi="Arial" w:cs="Arial"/>
          <w:b/>
          <w:bCs/>
          <w:color w:val="1F3864" w:themeColor="accent1" w:themeShade="80"/>
          <w:sz w:val="24"/>
          <w:szCs w:val="24"/>
        </w:rPr>
        <w:t>d</w:t>
      </w:r>
      <w:r w:rsidR="00CF2B32">
        <w:rPr>
          <w:rFonts w:ascii="Arial" w:hAnsi="Arial" w:cs="Arial"/>
          <w:b/>
          <w:bCs/>
          <w:color w:val="1F3864" w:themeColor="accent1" w:themeShade="80"/>
          <w:sz w:val="24"/>
          <w:szCs w:val="24"/>
        </w:rPr>
        <w:t xml:space="preserve"> at Meadow View</w:t>
      </w:r>
      <w:r w:rsidRPr="00FA58D6">
        <w:rPr>
          <w:rFonts w:ascii="Arial" w:hAnsi="Arial" w:cs="Arial"/>
          <w:b/>
          <w:bCs/>
          <w:color w:val="1F3864" w:themeColor="accent1" w:themeShade="80"/>
          <w:sz w:val="24"/>
          <w:szCs w:val="24"/>
        </w:rPr>
        <w:t>:</w:t>
      </w:r>
    </w:p>
    <w:p w14:paraId="009CBF46" w14:textId="0C659C36" w:rsidR="00EF7823" w:rsidRP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The following is provided</w:t>
      </w:r>
      <w:r w:rsidR="00EA0467">
        <w:rPr>
          <w:rFonts w:ascii="Arial" w:hAnsi="Arial" w:cs="Arial"/>
          <w:color w:val="1F3864" w:themeColor="accent1" w:themeShade="80"/>
        </w:rPr>
        <w:t xml:space="preserve"> at Meadow View</w:t>
      </w:r>
      <w:r w:rsidR="0075353F">
        <w:rPr>
          <w:rFonts w:ascii="Arial" w:hAnsi="Arial" w:cs="Arial"/>
          <w:color w:val="1F3864" w:themeColor="accent1" w:themeShade="80"/>
        </w:rPr>
        <w:t>:</w:t>
      </w:r>
    </w:p>
    <w:p w14:paraId="186282AD" w14:textId="68E6DFE6" w:rsid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w:t>
      </w:r>
      <w:r w:rsidR="00DE44B4">
        <w:rPr>
          <w:rFonts w:ascii="Arial" w:hAnsi="Arial" w:cs="Arial"/>
          <w:color w:val="1F3864" w:themeColor="accent1" w:themeShade="80"/>
        </w:rPr>
        <w:t>Working with Virtual school to source education</w:t>
      </w:r>
      <w:r w:rsidR="00EE6E39">
        <w:rPr>
          <w:rFonts w:ascii="Arial" w:hAnsi="Arial" w:cs="Arial"/>
          <w:color w:val="1F3864" w:themeColor="accent1" w:themeShade="80"/>
        </w:rPr>
        <w:t>, v</w:t>
      </w:r>
      <w:r w:rsidRPr="00EF7823">
        <w:rPr>
          <w:rFonts w:ascii="Arial" w:hAnsi="Arial" w:cs="Arial"/>
          <w:color w:val="1F3864" w:themeColor="accent1" w:themeShade="80"/>
        </w:rPr>
        <w:t>isits to schools</w:t>
      </w:r>
      <w:r w:rsidR="005860F1">
        <w:rPr>
          <w:rFonts w:ascii="Arial" w:hAnsi="Arial" w:cs="Arial"/>
          <w:color w:val="1F3864" w:themeColor="accent1" w:themeShade="80"/>
        </w:rPr>
        <w:t>, t</w:t>
      </w:r>
      <w:r w:rsidR="005860F1" w:rsidRPr="00EF7823">
        <w:rPr>
          <w:rFonts w:ascii="Arial" w:hAnsi="Arial" w:cs="Arial"/>
          <w:color w:val="1F3864" w:themeColor="accent1" w:themeShade="80"/>
        </w:rPr>
        <w:t>ransport to school</w:t>
      </w:r>
      <w:r w:rsidR="0016574A">
        <w:rPr>
          <w:rFonts w:ascii="Arial" w:hAnsi="Arial" w:cs="Arial"/>
          <w:color w:val="1F3864" w:themeColor="accent1" w:themeShade="80"/>
        </w:rPr>
        <w:t>/education</w:t>
      </w:r>
    </w:p>
    <w:p w14:paraId="163BDAB4" w14:textId="729A72FB" w:rsidR="005860F1" w:rsidRPr="00EF7823" w:rsidRDefault="005860F1" w:rsidP="005860F1">
      <w:pPr>
        <w:rPr>
          <w:rFonts w:ascii="Arial" w:hAnsi="Arial" w:cs="Arial"/>
          <w:color w:val="1F3864" w:themeColor="accent1" w:themeShade="80"/>
        </w:rPr>
      </w:pPr>
      <w:r w:rsidRPr="00EF7823">
        <w:rPr>
          <w:rFonts w:ascii="Arial" w:hAnsi="Arial" w:cs="Arial"/>
          <w:color w:val="1F3864" w:themeColor="accent1" w:themeShade="80"/>
        </w:rPr>
        <w:t xml:space="preserve">• </w:t>
      </w:r>
      <w:r w:rsidR="00781188">
        <w:rPr>
          <w:rFonts w:ascii="Arial" w:hAnsi="Arial" w:cs="Arial"/>
          <w:color w:val="1F3864" w:themeColor="accent1" w:themeShade="80"/>
        </w:rPr>
        <w:t xml:space="preserve">Build </w:t>
      </w:r>
      <w:r w:rsidR="002E4D0F">
        <w:rPr>
          <w:rFonts w:ascii="Arial" w:hAnsi="Arial" w:cs="Arial"/>
          <w:color w:val="1F3864" w:themeColor="accent1" w:themeShade="80"/>
        </w:rPr>
        <w:t xml:space="preserve">independence </w:t>
      </w:r>
      <w:r w:rsidR="00AA6000">
        <w:rPr>
          <w:rFonts w:ascii="Arial" w:hAnsi="Arial" w:cs="Arial"/>
          <w:color w:val="1F3864" w:themeColor="accent1" w:themeShade="80"/>
        </w:rPr>
        <w:t xml:space="preserve">and life skills </w:t>
      </w:r>
    </w:p>
    <w:p w14:paraId="1141DEAF" w14:textId="0DC68CBE" w:rsid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w:t>
      </w:r>
      <w:r w:rsidR="00700676">
        <w:rPr>
          <w:rFonts w:ascii="Arial" w:hAnsi="Arial" w:cs="Arial"/>
          <w:color w:val="1F3864" w:themeColor="accent1" w:themeShade="80"/>
        </w:rPr>
        <w:t>Safe and risk assessed a</w:t>
      </w:r>
      <w:r w:rsidR="000F463A">
        <w:rPr>
          <w:rFonts w:ascii="Arial" w:hAnsi="Arial" w:cs="Arial"/>
          <w:color w:val="1F3864" w:themeColor="accent1" w:themeShade="80"/>
        </w:rPr>
        <w:t>ccess</w:t>
      </w:r>
      <w:r w:rsidR="00EE6E39" w:rsidRPr="00EF7823">
        <w:rPr>
          <w:rFonts w:ascii="Arial" w:hAnsi="Arial" w:cs="Arial"/>
          <w:color w:val="1F3864" w:themeColor="accent1" w:themeShade="80"/>
        </w:rPr>
        <w:t xml:space="preserve"> to a computer and internet </w:t>
      </w:r>
    </w:p>
    <w:p w14:paraId="2E51BD82" w14:textId="1F614225" w:rsidR="0016574A" w:rsidRDefault="0016574A" w:rsidP="0066387C">
      <w:pPr>
        <w:rPr>
          <w:rFonts w:ascii="Arial" w:hAnsi="Arial" w:cs="Arial"/>
          <w:color w:val="1F3864" w:themeColor="accent1" w:themeShade="80"/>
        </w:rPr>
      </w:pPr>
      <w:r w:rsidRPr="00EF7823">
        <w:rPr>
          <w:rFonts w:ascii="Arial" w:hAnsi="Arial" w:cs="Arial"/>
          <w:color w:val="1F3864" w:themeColor="accent1" w:themeShade="80"/>
        </w:rPr>
        <w:t xml:space="preserve">• </w:t>
      </w:r>
      <w:r w:rsidR="00C5230F">
        <w:rPr>
          <w:rFonts w:ascii="Arial" w:hAnsi="Arial" w:cs="Arial"/>
          <w:color w:val="1F3864" w:themeColor="accent1" w:themeShade="80"/>
        </w:rPr>
        <w:t xml:space="preserve">Exploring </w:t>
      </w:r>
      <w:r w:rsidR="00165789">
        <w:rPr>
          <w:rFonts w:ascii="Arial" w:hAnsi="Arial" w:cs="Arial"/>
          <w:color w:val="1F3864" w:themeColor="accent1" w:themeShade="80"/>
        </w:rPr>
        <w:t>cultural knowledge</w:t>
      </w:r>
      <w:r w:rsidR="00C4318C">
        <w:rPr>
          <w:rFonts w:ascii="Arial" w:hAnsi="Arial" w:cs="Arial"/>
          <w:color w:val="1F3864" w:themeColor="accent1" w:themeShade="80"/>
        </w:rPr>
        <w:t>, such as themed cooking nights</w:t>
      </w:r>
      <w:r w:rsidR="003070D8">
        <w:rPr>
          <w:rFonts w:ascii="Arial" w:hAnsi="Arial" w:cs="Arial"/>
          <w:color w:val="1F3864" w:themeColor="accent1" w:themeShade="80"/>
        </w:rPr>
        <w:t xml:space="preserve">, celebrations, </w:t>
      </w:r>
      <w:r w:rsidR="00693114">
        <w:rPr>
          <w:rFonts w:ascii="Arial" w:hAnsi="Arial" w:cs="Arial"/>
          <w:color w:val="1F3864" w:themeColor="accent1" w:themeShade="80"/>
        </w:rPr>
        <w:t>festivals,</w:t>
      </w:r>
      <w:r w:rsidR="003070D8">
        <w:rPr>
          <w:rFonts w:ascii="Arial" w:hAnsi="Arial" w:cs="Arial"/>
          <w:color w:val="1F3864" w:themeColor="accent1" w:themeShade="80"/>
        </w:rPr>
        <w:t xml:space="preserve"> and other cultural experiences. </w:t>
      </w:r>
    </w:p>
    <w:p w14:paraId="734F3D6D" w14:textId="28B362DD" w:rsidR="007C2C16" w:rsidRPr="00EF7823" w:rsidRDefault="009E1BBF" w:rsidP="007C2C16">
      <w:pPr>
        <w:rPr>
          <w:rFonts w:ascii="Arial" w:hAnsi="Arial" w:cs="Arial"/>
          <w:color w:val="1F3864" w:themeColor="accent1" w:themeShade="80"/>
        </w:rPr>
      </w:pPr>
      <w:r w:rsidRPr="00EF7823">
        <w:rPr>
          <w:rFonts w:ascii="Arial" w:hAnsi="Arial" w:cs="Arial"/>
          <w:color w:val="1F3864" w:themeColor="accent1" w:themeShade="80"/>
        </w:rPr>
        <w:t xml:space="preserve">• </w:t>
      </w:r>
      <w:r>
        <w:rPr>
          <w:rFonts w:ascii="Arial" w:hAnsi="Arial" w:cs="Arial"/>
          <w:color w:val="1F3864" w:themeColor="accent1" w:themeShade="80"/>
        </w:rPr>
        <w:t xml:space="preserve">Holistic approach such as gardening, cooking, </w:t>
      </w:r>
      <w:r w:rsidR="00307C1E">
        <w:rPr>
          <w:rFonts w:ascii="Arial" w:hAnsi="Arial" w:cs="Arial"/>
          <w:color w:val="1F3864" w:themeColor="accent1" w:themeShade="80"/>
        </w:rPr>
        <w:t xml:space="preserve">making music </w:t>
      </w:r>
    </w:p>
    <w:p w14:paraId="41F47985" w14:textId="5A042A18" w:rsidR="007C2C16" w:rsidRDefault="007C2C16" w:rsidP="00A9334E">
      <w:pPr>
        <w:rPr>
          <w:rFonts w:ascii="Arial" w:hAnsi="Arial" w:cs="Arial"/>
          <w:color w:val="1F3864" w:themeColor="accent1" w:themeShade="80"/>
        </w:rPr>
      </w:pPr>
      <w:r w:rsidRPr="00EF7823">
        <w:rPr>
          <w:rFonts w:ascii="Arial" w:hAnsi="Arial" w:cs="Arial"/>
          <w:color w:val="1F3864" w:themeColor="accent1" w:themeShade="80"/>
        </w:rPr>
        <w:lastRenderedPageBreak/>
        <w:t>• One to one key worker s</w:t>
      </w:r>
      <w:r w:rsidR="00A80AA5">
        <w:rPr>
          <w:rFonts w:ascii="Arial" w:hAnsi="Arial" w:cs="Arial"/>
          <w:color w:val="1F3864" w:themeColor="accent1" w:themeShade="80"/>
        </w:rPr>
        <w:t>essions</w:t>
      </w:r>
    </w:p>
    <w:p w14:paraId="5AE6A95F" w14:textId="044FCF1C" w:rsidR="008D4E7B" w:rsidRPr="00EF7823" w:rsidRDefault="008D4E7B" w:rsidP="00A9334E">
      <w:pPr>
        <w:rPr>
          <w:rFonts w:ascii="Arial" w:hAnsi="Arial" w:cs="Arial"/>
          <w:color w:val="1F3864" w:themeColor="accent1" w:themeShade="80"/>
        </w:rPr>
      </w:pPr>
      <w:r w:rsidRPr="00EF7823">
        <w:rPr>
          <w:rFonts w:ascii="Arial" w:hAnsi="Arial" w:cs="Arial"/>
          <w:color w:val="1F3864" w:themeColor="accent1" w:themeShade="80"/>
        </w:rPr>
        <w:t xml:space="preserve">• Outings, </w:t>
      </w:r>
      <w:r w:rsidR="00693114" w:rsidRPr="00EF7823">
        <w:rPr>
          <w:rFonts w:ascii="Arial" w:hAnsi="Arial" w:cs="Arial"/>
          <w:color w:val="1F3864" w:themeColor="accent1" w:themeShade="80"/>
        </w:rPr>
        <w:t>trips,</w:t>
      </w:r>
      <w:r w:rsidRPr="00EF7823">
        <w:rPr>
          <w:rFonts w:ascii="Arial" w:hAnsi="Arial" w:cs="Arial"/>
          <w:color w:val="1F3864" w:themeColor="accent1" w:themeShade="80"/>
        </w:rPr>
        <w:t xml:space="preserve"> and activities</w:t>
      </w:r>
      <w:r>
        <w:rPr>
          <w:rFonts w:ascii="Arial" w:hAnsi="Arial" w:cs="Arial"/>
          <w:color w:val="1F3864" w:themeColor="accent1" w:themeShade="80"/>
        </w:rPr>
        <w:t>- subject to risk assessments</w:t>
      </w:r>
    </w:p>
    <w:p w14:paraId="5DFC9B58" w14:textId="714D99BC" w:rsidR="00EF7823" w:rsidRP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w:t>
      </w:r>
      <w:r w:rsidR="009C36A0">
        <w:rPr>
          <w:rFonts w:ascii="Arial" w:hAnsi="Arial" w:cs="Arial"/>
          <w:color w:val="1F3864" w:themeColor="accent1" w:themeShade="80"/>
        </w:rPr>
        <w:t>Support</w:t>
      </w:r>
      <w:r w:rsidRPr="00EF7823">
        <w:rPr>
          <w:rFonts w:ascii="Arial" w:hAnsi="Arial" w:cs="Arial"/>
          <w:color w:val="1F3864" w:themeColor="accent1" w:themeShade="80"/>
        </w:rPr>
        <w:t xml:space="preserve"> to attend reviews and planning meetings </w:t>
      </w:r>
    </w:p>
    <w:p w14:paraId="3EE06625" w14:textId="085AA36D" w:rsidR="00EF7823" w:rsidRP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Attendance at Child Protection and Child Risk of Exploitation (CRE) strategy meetings </w:t>
      </w:r>
      <w:r w:rsidR="00B903D3">
        <w:rPr>
          <w:rFonts w:ascii="Arial" w:hAnsi="Arial" w:cs="Arial"/>
          <w:color w:val="1F3864" w:themeColor="accent1" w:themeShade="80"/>
        </w:rPr>
        <w:t>and Missing and Criminally Exploited meetings (MACE)</w:t>
      </w:r>
    </w:p>
    <w:p w14:paraId="41BB77DA" w14:textId="173214A2" w:rsidR="00EF7823" w:rsidRP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Young people’s meetings </w:t>
      </w:r>
      <w:r w:rsidR="00345808">
        <w:rPr>
          <w:rFonts w:ascii="Arial" w:hAnsi="Arial" w:cs="Arial"/>
          <w:color w:val="1F3864" w:themeColor="accent1" w:themeShade="80"/>
        </w:rPr>
        <w:t xml:space="preserve">inclusive of comments, </w:t>
      </w:r>
      <w:r w:rsidR="00693114">
        <w:rPr>
          <w:rFonts w:ascii="Arial" w:hAnsi="Arial" w:cs="Arial"/>
          <w:color w:val="1F3864" w:themeColor="accent1" w:themeShade="80"/>
        </w:rPr>
        <w:t>views,</w:t>
      </w:r>
      <w:r w:rsidR="00345808">
        <w:rPr>
          <w:rFonts w:ascii="Arial" w:hAnsi="Arial" w:cs="Arial"/>
          <w:color w:val="1F3864" w:themeColor="accent1" w:themeShade="80"/>
        </w:rPr>
        <w:t xml:space="preserve"> and feelings to be discussed in staff meetings</w:t>
      </w:r>
    </w:p>
    <w:p w14:paraId="4FF1BAF0" w14:textId="55F68FFE" w:rsid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xml:space="preserve">• </w:t>
      </w:r>
      <w:r w:rsidR="00EE6E39">
        <w:rPr>
          <w:rFonts w:ascii="Arial" w:hAnsi="Arial" w:cs="Arial"/>
          <w:color w:val="1F3864" w:themeColor="accent1" w:themeShade="80"/>
        </w:rPr>
        <w:t>Working collaboratively</w:t>
      </w:r>
      <w:r w:rsidRPr="00EF7823">
        <w:rPr>
          <w:rFonts w:ascii="Arial" w:hAnsi="Arial" w:cs="Arial"/>
          <w:color w:val="1F3864" w:themeColor="accent1" w:themeShade="80"/>
        </w:rPr>
        <w:t xml:space="preserve"> with</w:t>
      </w:r>
      <w:r w:rsidR="005860F1">
        <w:rPr>
          <w:rFonts w:ascii="Arial" w:hAnsi="Arial" w:cs="Arial"/>
          <w:color w:val="1F3864" w:themeColor="accent1" w:themeShade="80"/>
        </w:rPr>
        <w:t xml:space="preserve"> the</w:t>
      </w:r>
      <w:r w:rsidRPr="00EF7823">
        <w:rPr>
          <w:rFonts w:ascii="Arial" w:hAnsi="Arial" w:cs="Arial"/>
          <w:color w:val="1F3864" w:themeColor="accent1" w:themeShade="80"/>
        </w:rPr>
        <w:t xml:space="preserve"> </w:t>
      </w:r>
      <w:r w:rsidR="005D2ABC">
        <w:rPr>
          <w:rFonts w:ascii="Arial" w:hAnsi="Arial" w:cs="Arial"/>
          <w:color w:val="1F3864" w:themeColor="accent1" w:themeShade="80"/>
        </w:rPr>
        <w:t>Police</w:t>
      </w:r>
      <w:r w:rsidRPr="00EF7823">
        <w:rPr>
          <w:rFonts w:ascii="Arial" w:hAnsi="Arial" w:cs="Arial"/>
          <w:color w:val="1F3864" w:themeColor="accent1" w:themeShade="80"/>
        </w:rPr>
        <w:t>, Health, Education</w:t>
      </w:r>
      <w:r w:rsidR="007126CB">
        <w:rPr>
          <w:rFonts w:ascii="Arial" w:hAnsi="Arial" w:cs="Arial"/>
          <w:color w:val="1F3864" w:themeColor="accent1" w:themeShade="80"/>
        </w:rPr>
        <w:t xml:space="preserve">, </w:t>
      </w:r>
      <w:r w:rsidR="007126CB" w:rsidRPr="00EF7823">
        <w:rPr>
          <w:rFonts w:ascii="Arial" w:hAnsi="Arial" w:cs="Arial"/>
          <w:color w:val="1F3864" w:themeColor="accent1" w:themeShade="80"/>
        </w:rPr>
        <w:t>Youth Offending Service</w:t>
      </w:r>
      <w:r w:rsidR="007C2C16">
        <w:rPr>
          <w:rFonts w:ascii="Arial" w:hAnsi="Arial" w:cs="Arial"/>
          <w:color w:val="1F3864" w:themeColor="accent1" w:themeShade="80"/>
        </w:rPr>
        <w:t>, Families/</w:t>
      </w:r>
      <w:r w:rsidR="002B117D">
        <w:rPr>
          <w:rFonts w:ascii="Arial" w:hAnsi="Arial" w:cs="Arial"/>
          <w:color w:val="1F3864" w:themeColor="accent1" w:themeShade="80"/>
        </w:rPr>
        <w:t>Guardians,</w:t>
      </w:r>
      <w:r w:rsidR="007C2C16">
        <w:rPr>
          <w:rFonts w:ascii="Arial" w:hAnsi="Arial" w:cs="Arial"/>
          <w:color w:val="1F3864" w:themeColor="accent1" w:themeShade="80"/>
        </w:rPr>
        <w:t xml:space="preserve"> </w:t>
      </w:r>
      <w:r w:rsidRPr="00EF7823">
        <w:rPr>
          <w:rFonts w:ascii="Arial" w:hAnsi="Arial" w:cs="Arial"/>
          <w:color w:val="1F3864" w:themeColor="accent1" w:themeShade="80"/>
        </w:rPr>
        <w:t xml:space="preserve">and other professionals </w:t>
      </w:r>
    </w:p>
    <w:p w14:paraId="079D73BD" w14:textId="77777777" w:rsidR="00D01A3A" w:rsidRPr="00EF7823" w:rsidRDefault="00D01A3A" w:rsidP="00A9334E">
      <w:pPr>
        <w:rPr>
          <w:rFonts w:ascii="Arial" w:hAnsi="Arial" w:cs="Arial"/>
          <w:color w:val="1F3864" w:themeColor="accent1" w:themeShade="80"/>
        </w:rPr>
      </w:pPr>
      <w:r w:rsidRPr="00EF7823">
        <w:rPr>
          <w:rFonts w:ascii="Arial" w:hAnsi="Arial" w:cs="Arial"/>
          <w:color w:val="1F3864" w:themeColor="accent1" w:themeShade="80"/>
        </w:rPr>
        <w:t xml:space="preserve">• </w:t>
      </w:r>
      <w:r>
        <w:rPr>
          <w:rFonts w:ascii="Arial" w:hAnsi="Arial" w:cs="Arial"/>
          <w:color w:val="1F3864" w:themeColor="accent1" w:themeShade="80"/>
        </w:rPr>
        <w:t>Support to access</w:t>
      </w:r>
      <w:r w:rsidR="00A92BF9">
        <w:rPr>
          <w:rFonts w:ascii="Arial" w:hAnsi="Arial" w:cs="Arial"/>
          <w:color w:val="1F3864" w:themeColor="accent1" w:themeShade="80"/>
        </w:rPr>
        <w:t xml:space="preserve"> confidential </w:t>
      </w:r>
      <w:r>
        <w:rPr>
          <w:rFonts w:ascii="Arial" w:hAnsi="Arial" w:cs="Arial"/>
          <w:color w:val="1F3864" w:themeColor="accent1" w:themeShade="80"/>
        </w:rPr>
        <w:t xml:space="preserve">specialist services </w:t>
      </w:r>
    </w:p>
    <w:p w14:paraId="3E6DD860" w14:textId="02B28C56" w:rsidR="00EF7823" w:rsidRDefault="00294B08" w:rsidP="00A9334E">
      <w:pPr>
        <w:rPr>
          <w:rFonts w:ascii="Arial" w:hAnsi="Arial" w:cs="Arial"/>
          <w:color w:val="1F3864" w:themeColor="accent1" w:themeShade="80"/>
        </w:rPr>
      </w:pPr>
      <w:r w:rsidRPr="00EF7823">
        <w:rPr>
          <w:rFonts w:ascii="Arial" w:hAnsi="Arial" w:cs="Arial"/>
          <w:color w:val="1F3864" w:themeColor="accent1" w:themeShade="80"/>
        </w:rPr>
        <w:t>• Placement plans</w:t>
      </w:r>
      <w:r w:rsidR="005860F1">
        <w:rPr>
          <w:rFonts w:ascii="Arial" w:hAnsi="Arial" w:cs="Arial"/>
          <w:color w:val="1F3864" w:themeColor="accent1" w:themeShade="80"/>
        </w:rPr>
        <w:t xml:space="preserve"> and Risk assessments</w:t>
      </w:r>
      <w:r w:rsidRPr="00EF7823">
        <w:rPr>
          <w:rFonts w:ascii="Arial" w:hAnsi="Arial" w:cs="Arial"/>
          <w:color w:val="1F3864" w:themeColor="accent1" w:themeShade="80"/>
        </w:rPr>
        <w:t xml:space="preserve"> updated </w:t>
      </w:r>
      <w:r w:rsidR="00EC0BED">
        <w:rPr>
          <w:rFonts w:ascii="Arial" w:hAnsi="Arial" w:cs="Arial"/>
          <w:color w:val="1F3864" w:themeColor="accent1" w:themeShade="80"/>
        </w:rPr>
        <w:t>regularly</w:t>
      </w:r>
    </w:p>
    <w:p w14:paraId="43DC7FF4" w14:textId="6F85CE2F" w:rsidR="005860F1" w:rsidRPr="00EF7823" w:rsidRDefault="005860F1" w:rsidP="005860F1">
      <w:pPr>
        <w:rPr>
          <w:rFonts w:ascii="Arial" w:hAnsi="Arial" w:cs="Arial"/>
          <w:color w:val="1F3864" w:themeColor="accent1" w:themeShade="80"/>
        </w:rPr>
      </w:pPr>
      <w:r w:rsidRPr="00EF7823">
        <w:rPr>
          <w:rFonts w:ascii="Arial" w:hAnsi="Arial" w:cs="Arial"/>
          <w:color w:val="1F3864" w:themeColor="accent1" w:themeShade="80"/>
        </w:rPr>
        <w:t xml:space="preserve">• </w:t>
      </w:r>
      <w:r w:rsidR="00C524EC">
        <w:rPr>
          <w:rFonts w:ascii="Arial" w:hAnsi="Arial" w:cs="Arial"/>
          <w:color w:val="1F3864" w:themeColor="accent1" w:themeShade="80"/>
        </w:rPr>
        <w:t xml:space="preserve">Regular team meetings, staff supervisions </w:t>
      </w:r>
    </w:p>
    <w:p w14:paraId="0585BB5D" w14:textId="5247FE32" w:rsidR="00EB1A41" w:rsidRPr="0072261C" w:rsidRDefault="00294B08" w:rsidP="0072261C">
      <w:pPr>
        <w:rPr>
          <w:rFonts w:ascii="Arial" w:hAnsi="Arial" w:cs="Arial"/>
          <w:color w:val="1F3864" w:themeColor="accent1" w:themeShade="80"/>
        </w:rPr>
      </w:pPr>
      <w:r w:rsidRPr="00EF7823">
        <w:rPr>
          <w:rFonts w:ascii="Arial" w:hAnsi="Arial" w:cs="Arial"/>
          <w:color w:val="1F3864" w:themeColor="accent1" w:themeShade="80"/>
        </w:rPr>
        <w:t xml:space="preserve">• </w:t>
      </w:r>
      <w:r w:rsidR="005860F1">
        <w:rPr>
          <w:rFonts w:ascii="Arial" w:hAnsi="Arial" w:cs="Arial"/>
          <w:color w:val="1F3864" w:themeColor="accent1" w:themeShade="80"/>
        </w:rPr>
        <w:t>Safety Planning</w:t>
      </w:r>
      <w:r w:rsidR="00C26E68">
        <w:rPr>
          <w:rFonts w:ascii="Arial" w:hAnsi="Arial" w:cs="Arial"/>
          <w:color w:val="1F3864" w:themeColor="accent1" w:themeShade="80"/>
        </w:rPr>
        <w:t xml:space="preserve"> </w:t>
      </w:r>
      <w:r w:rsidR="00C26E68" w:rsidRPr="00EF7823">
        <w:rPr>
          <w:rFonts w:ascii="Arial" w:hAnsi="Arial" w:cs="Arial"/>
          <w:color w:val="1F3864" w:themeColor="accent1" w:themeShade="80"/>
        </w:rPr>
        <w:t>of a child who goes missing</w:t>
      </w:r>
      <w:r w:rsidR="00C26E68">
        <w:rPr>
          <w:rFonts w:ascii="Arial" w:hAnsi="Arial" w:cs="Arial"/>
          <w:color w:val="1F3864" w:themeColor="accent1" w:themeShade="80"/>
        </w:rPr>
        <w:t xml:space="preserve">, including the </w:t>
      </w:r>
      <w:r w:rsidR="005860F1">
        <w:rPr>
          <w:rFonts w:ascii="Arial" w:hAnsi="Arial" w:cs="Arial"/>
          <w:color w:val="1F3864" w:themeColor="accent1" w:themeShade="80"/>
        </w:rPr>
        <w:t xml:space="preserve">Philomena protocol </w:t>
      </w:r>
    </w:p>
    <w:p w14:paraId="4E66062B" w14:textId="31379576" w:rsidR="00B30974" w:rsidRPr="00B30974" w:rsidRDefault="00B30974" w:rsidP="006A49F7">
      <w:pPr>
        <w:pStyle w:val="Header"/>
        <w:snapToGrid w:val="0"/>
        <w:spacing w:line="360" w:lineRule="auto"/>
        <w:rPr>
          <w:rFonts w:ascii="Arial" w:hAnsi="Arial" w:cs="Arial"/>
          <w:b/>
          <w:bCs/>
          <w:color w:val="1F3864" w:themeColor="accent1" w:themeShade="80"/>
          <w:sz w:val="24"/>
          <w:szCs w:val="24"/>
        </w:rPr>
      </w:pPr>
      <w:r w:rsidRPr="00EB1A41">
        <w:rPr>
          <w:rFonts w:ascii="Arial" w:hAnsi="Arial" w:cs="Arial"/>
          <w:b/>
          <w:color w:val="1F3864" w:themeColor="accent1" w:themeShade="80"/>
          <w:sz w:val="24"/>
          <w:szCs w:val="24"/>
        </w:rPr>
        <w:t>Dealing with Complaints</w:t>
      </w:r>
      <w:r w:rsidR="002B65E5" w:rsidRPr="00EB1A41">
        <w:rPr>
          <w:rFonts w:ascii="Arial" w:hAnsi="Arial" w:cs="Arial"/>
          <w:b/>
          <w:color w:val="1F3864" w:themeColor="accent1" w:themeShade="80"/>
          <w:sz w:val="24"/>
          <w:szCs w:val="24"/>
        </w:rPr>
        <w:t>:</w:t>
      </w:r>
    </w:p>
    <w:p w14:paraId="0F0F13AB" w14:textId="158EFBA0" w:rsidR="00A27D5F" w:rsidRPr="002E5C0F" w:rsidRDefault="00B30974" w:rsidP="00C72290">
      <w:pPr>
        <w:rPr>
          <w:rFonts w:ascii="Arial" w:hAnsi="Arial" w:cs="Arial"/>
          <w:color w:val="1F3864" w:themeColor="accent1" w:themeShade="80"/>
        </w:rPr>
      </w:pPr>
      <w:r w:rsidRPr="00C72290">
        <w:rPr>
          <w:rFonts w:ascii="Arial" w:hAnsi="Arial" w:cs="Arial"/>
          <w:color w:val="1F3864" w:themeColor="accent1" w:themeShade="80"/>
        </w:rPr>
        <w:t>The following information is contained in the children’s’ and young people’s guides.</w:t>
      </w:r>
    </w:p>
    <w:p w14:paraId="47676677" w14:textId="2957E8AA" w:rsidR="00A27D5F" w:rsidRPr="002E5C0F" w:rsidRDefault="00A27D5F" w:rsidP="00C72290">
      <w:pPr>
        <w:rPr>
          <w:rFonts w:ascii="Arial" w:hAnsi="Arial" w:cs="Arial"/>
          <w:color w:val="1F3864" w:themeColor="accent1" w:themeShade="80"/>
        </w:rPr>
      </w:pPr>
      <w:bookmarkStart w:id="0" w:name="_Hlk166671203"/>
      <w:r w:rsidRPr="002E5C0F">
        <w:rPr>
          <w:rFonts w:ascii="Arial" w:hAnsi="Arial" w:cs="Arial"/>
          <w:color w:val="1F3864" w:themeColor="accent1" w:themeShade="80"/>
        </w:rPr>
        <w:t xml:space="preserve">If you have any complaints because we have not done something very well OR someone has done something you feel is not right, tell us so we can put it right. </w:t>
      </w:r>
    </w:p>
    <w:p w14:paraId="37CF8346" w14:textId="4DAC79C5" w:rsidR="00B30974" w:rsidRPr="00C47BF9" w:rsidRDefault="00B30974" w:rsidP="00C72290">
      <w:pPr>
        <w:rPr>
          <w:rFonts w:ascii="Arial" w:hAnsi="Arial" w:cs="Arial"/>
          <w:color w:val="1F3864" w:themeColor="accent1" w:themeShade="80"/>
        </w:rPr>
      </w:pPr>
      <w:r w:rsidRPr="00C47BF9">
        <w:rPr>
          <w:rFonts w:ascii="Arial" w:hAnsi="Arial" w:cs="Arial"/>
          <w:color w:val="1F3864" w:themeColor="accent1" w:themeShade="80"/>
        </w:rPr>
        <w:t xml:space="preserve">If </w:t>
      </w:r>
      <w:r w:rsidR="000B2A2C">
        <w:rPr>
          <w:rFonts w:ascii="Arial" w:hAnsi="Arial" w:cs="Arial"/>
          <w:color w:val="1F3864" w:themeColor="accent1" w:themeShade="80"/>
        </w:rPr>
        <w:t>a young person</w:t>
      </w:r>
      <w:r w:rsidR="009038C9">
        <w:rPr>
          <w:rFonts w:ascii="Arial" w:hAnsi="Arial" w:cs="Arial"/>
          <w:color w:val="1F3864" w:themeColor="accent1" w:themeShade="80"/>
        </w:rPr>
        <w:t>, a family member, guardian or carer</w:t>
      </w:r>
      <w:r w:rsidRPr="00C47BF9">
        <w:rPr>
          <w:rFonts w:ascii="Arial" w:hAnsi="Arial" w:cs="Arial"/>
          <w:color w:val="1F3864" w:themeColor="accent1" w:themeShade="80"/>
        </w:rPr>
        <w:t xml:space="preserve"> wish to complain about anything either formally or informally you should do so by:</w:t>
      </w:r>
    </w:p>
    <w:p w14:paraId="2EEBD88A" w14:textId="3D9C14F9"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 xml:space="preserve">Telling a staff </w:t>
      </w:r>
      <w:proofErr w:type="gramStart"/>
      <w:r w:rsidRPr="00C47BF9">
        <w:rPr>
          <w:rFonts w:ascii="Arial" w:hAnsi="Arial" w:cs="Arial"/>
          <w:color w:val="1F3864" w:themeColor="accent1" w:themeShade="80"/>
        </w:rPr>
        <w:t>member</w:t>
      </w:r>
      <w:proofErr w:type="gramEnd"/>
      <w:r w:rsidRPr="00C47BF9">
        <w:rPr>
          <w:rFonts w:ascii="Arial" w:hAnsi="Arial" w:cs="Arial"/>
          <w:color w:val="1F3864" w:themeColor="accent1" w:themeShade="80"/>
        </w:rPr>
        <w:t xml:space="preserve"> you wish to complain</w:t>
      </w:r>
      <w:r w:rsidR="00B46B95">
        <w:rPr>
          <w:rFonts w:ascii="Arial" w:hAnsi="Arial" w:cs="Arial"/>
          <w:color w:val="1F3864" w:themeColor="accent1" w:themeShade="80"/>
        </w:rPr>
        <w:t xml:space="preserve"> to</w:t>
      </w:r>
      <w:r w:rsidRPr="00C47BF9">
        <w:rPr>
          <w:rFonts w:ascii="Arial" w:hAnsi="Arial" w:cs="Arial"/>
          <w:color w:val="1F3864" w:themeColor="accent1" w:themeShade="80"/>
        </w:rPr>
        <w:t>, or write your complaint on a complaint form (which any staff member can give you) or write your complaint in a letter to the Manager.</w:t>
      </w:r>
    </w:p>
    <w:p w14:paraId="28DF043F" w14:textId="77777777"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The Manager will acknowledge your complaint within two days of receiving it.</w:t>
      </w:r>
    </w:p>
    <w:p w14:paraId="0EB29DC3" w14:textId="05F5D48D"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The Manager will also inform you of how the complaint is being handled</w:t>
      </w:r>
      <w:r w:rsidR="00A27D5F">
        <w:rPr>
          <w:rFonts w:ascii="Arial" w:hAnsi="Arial" w:cs="Arial"/>
          <w:color w:val="1F3864" w:themeColor="accent1" w:themeShade="80"/>
        </w:rPr>
        <w:t>.</w:t>
      </w:r>
    </w:p>
    <w:p w14:paraId="755AF025" w14:textId="77777777"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The complaint will be investigated fully, and the findings of the investigation will be reported back to you within 28 days of the Manager receiving it.  (If for any reason it is not possible to complete the report within this time you will be kept informed of the progress and likely completion date).</w:t>
      </w:r>
    </w:p>
    <w:p w14:paraId="3CBB9F06" w14:textId="637C856D"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 xml:space="preserve">When your complaint has been investigated </w:t>
      </w:r>
      <w:r w:rsidR="002E5C0F">
        <w:rPr>
          <w:rFonts w:ascii="Arial" w:hAnsi="Arial" w:cs="Arial"/>
          <w:color w:val="1F3864" w:themeColor="accent1" w:themeShade="80"/>
        </w:rPr>
        <w:t xml:space="preserve">you will be told what has happened following your complaint.  This may be done by the manager of by another person you </w:t>
      </w:r>
      <w:r w:rsidR="00A50488">
        <w:rPr>
          <w:rFonts w:ascii="Arial" w:hAnsi="Arial" w:cs="Arial"/>
          <w:color w:val="1F3864" w:themeColor="accent1" w:themeShade="80"/>
        </w:rPr>
        <w:t>feel</w:t>
      </w:r>
      <w:r w:rsidR="002E5C0F">
        <w:rPr>
          <w:rFonts w:ascii="Arial" w:hAnsi="Arial" w:cs="Arial"/>
          <w:color w:val="1F3864" w:themeColor="accent1" w:themeShade="80"/>
        </w:rPr>
        <w:t xml:space="preserve"> happy talking with</w:t>
      </w:r>
      <w:r w:rsidRPr="00C47BF9">
        <w:rPr>
          <w:rFonts w:ascii="Arial" w:hAnsi="Arial" w:cs="Arial"/>
          <w:color w:val="1F3864" w:themeColor="accent1" w:themeShade="80"/>
        </w:rPr>
        <w:t>.</w:t>
      </w:r>
    </w:p>
    <w:p w14:paraId="04D06C18" w14:textId="77777777" w:rsidR="00B30974" w:rsidRPr="00C47BF9" w:rsidRDefault="00B30974" w:rsidP="002A10A4">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You have the right of appeal if you are unhappy with the outcome of the complaint investigation.</w:t>
      </w:r>
    </w:p>
    <w:p w14:paraId="41B47822" w14:textId="077AFD12" w:rsidR="005E53A9" w:rsidRPr="00032BB4" w:rsidRDefault="00B30974" w:rsidP="007C6B92">
      <w:pPr>
        <w:pStyle w:val="ListParagraph"/>
        <w:numPr>
          <w:ilvl w:val="0"/>
          <w:numId w:val="10"/>
        </w:numPr>
        <w:rPr>
          <w:rFonts w:ascii="Arial" w:hAnsi="Arial" w:cs="Arial"/>
          <w:color w:val="1F3864" w:themeColor="accent1" w:themeShade="80"/>
        </w:rPr>
      </w:pPr>
      <w:r w:rsidRPr="00C47BF9">
        <w:rPr>
          <w:rFonts w:ascii="Arial" w:hAnsi="Arial" w:cs="Arial"/>
          <w:color w:val="1F3864" w:themeColor="accent1" w:themeShade="80"/>
        </w:rPr>
        <w:t xml:space="preserve">If you wish to appeal, then you can speak with the Responsible Individual or write a letter to them stating why you are unhappy. In addition, you are entitled to refer your </w:t>
      </w:r>
      <w:r w:rsidRPr="00032BB4">
        <w:rPr>
          <w:rFonts w:ascii="Arial" w:hAnsi="Arial" w:cs="Arial"/>
          <w:color w:val="1F3864" w:themeColor="accent1" w:themeShade="80"/>
        </w:rPr>
        <w:t>complaint to Ofsted.</w:t>
      </w:r>
    </w:p>
    <w:p w14:paraId="0CE922C7" w14:textId="77777777" w:rsidR="00032BB4" w:rsidRPr="00032BB4" w:rsidRDefault="00032BB4" w:rsidP="00032BB4">
      <w:pPr>
        <w:rPr>
          <w:rFonts w:ascii="Arial" w:hAnsi="Arial" w:cs="Arial"/>
          <w:color w:val="1F3864" w:themeColor="accent1" w:themeShade="80"/>
        </w:rPr>
      </w:pPr>
      <w:r w:rsidRPr="00032BB4">
        <w:rPr>
          <w:rFonts w:ascii="Arial" w:hAnsi="Arial" w:cs="Arial"/>
          <w:color w:val="1F3864" w:themeColor="accent1" w:themeShade="80"/>
        </w:rPr>
        <w:lastRenderedPageBreak/>
        <w:t>To make an external complaint at Safe Haven Children’s Homes, we have designed a straightforward process to ensure that concerns are addressed effectively. Please follow these steps:</w:t>
      </w:r>
    </w:p>
    <w:p w14:paraId="66E7E8AF" w14:textId="77777777" w:rsidR="00032BB4" w:rsidRPr="00032BB4" w:rsidRDefault="00032BB4" w:rsidP="00032BB4">
      <w:pPr>
        <w:rPr>
          <w:rFonts w:ascii="Arial" w:hAnsi="Arial" w:cs="Arial"/>
          <w:color w:val="1F3864" w:themeColor="accent1" w:themeShade="80"/>
        </w:rPr>
      </w:pPr>
      <w:r w:rsidRPr="00032BB4">
        <w:rPr>
          <w:rFonts w:ascii="Arial" w:hAnsi="Arial" w:cs="Arial"/>
          <w:color w:val="1F3864" w:themeColor="accent1" w:themeShade="80"/>
        </w:rPr>
        <w:t>If you have a complaint or concern related to our services, you can initiate the process by contacting Safe Haven Group directly. You can do this through one of the following methods:</w:t>
      </w:r>
    </w:p>
    <w:p w14:paraId="69D66AD9" w14:textId="77777777" w:rsidR="00032BB4" w:rsidRPr="00032BB4" w:rsidRDefault="00032BB4" w:rsidP="00032BB4">
      <w:pPr>
        <w:pStyle w:val="ListParagraph"/>
        <w:numPr>
          <w:ilvl w:val="0"/>
          <w:numId w:val="15"/>
        </w:numPr>
        <w:rPr>
          <w:rFonts w:ascii="Arial" w:hAnsi="Arial" w:cs="Arial"/>
          <w:b/>
          <w:bCs/>
          <w:color w:val="1F3864" w:themeColor="accent1" w:themeShade="80"/>
        </w:rPr>
      </w:pPr>
      <w:r w:rsidRPr="00032BB4">
        <w:rPr>
          <w:rFonts w:ascii="Arial" w:hAnsi="Arial" w:cs="Arial"/>
          <w:b/>
          <w:bCs/>
          <w:color w:val="1F3864" w:themeColor="accent1" w:themeShade="80"/>
        </w:rPr>
        <w:t xml:space="preserve">In Person: </w:t>
      </w:r>
      <w:r w:rsidRPr="00032BB4">
        <w:rPr>
          <w:rFonts w:ascii="Arial" w:hAnsi="Arial" w:cs="Arial"/>
          <w:color w:val="1F3864" w:themeColor="accent1" w:themeShade="80"/>
        </w:rPr>
        <w:t>Speak to any employee who works for Safe Haven Children’s Homes and inform them of your complaint.</w:t>
      </w:r>
    </w:p>
    <w:p w14:paraId="61CDE889" w14:textId="77777777" w:rsidR="00032BB4" w:rsidRPr="00032BB4" w:rsidRDefault="00032BB4" w:rsidP="00032BB4">
      <w:pPr>
        <w:pStyle w:val="ListParagraph"/>
        <w:numPr>
          <w:ilvl w:val="0"/>
          <w:numId w:val="15"/>
        </w:numPr>
        <w:rPr>
          <w:rFonts w:ascii="Arial" w:hAnsi="Arial" w:cs="Arial"/>
          <w:color w:val="1F3864" w:themeColor="accent1" w:themeShade="80"/>
        </w:rPr>
      </w:pPr>
      <w:r w:rsidRPr="00032BB4">
        <w:rPr>
          <w:rFonts w:ascii="Arial" w:hAnsi="Arial" w:cs="Arial"/>
          <w:b/>
          <w:bCs/>
          <w:color w:val="1F3864" w:themeColor="accent1" w:themeShade="80"/>
        </w:rPr>
        <w:t xml:space="preserve">Phone: </w:t>
      </w:r>
      <w:r w:rsidRPr="00032BB4">
        <w:rPr>
          <w:rFonts w:ascii="Arial" w:hAnsi="Arial" w:cs="Arial"/>
          <w:color w:val="1F3864" w:themeColor="accent1" w:themeShade="80"/>
        </w:rPr>
        <w:t xml:space="preserve">Call our main contact number at </w:t>
      </w:r>
      <w:r w:rsidRPr="00032BB4">
        <w:rPr>
          <w:rFonts w:ascii="Arial" w:hAnsi="Arial" w:cs="Arial"/>
          <w:color w:val="1F3864" w:themeColor="accent1" w:themeShade="80"/>
          <w:shd w:val="clear" w:color="auto" w:fill="FFFFFF"/>
        </w:rPr>
        <w:t>0115 9986734</w:t>
      </w:r>
    </w:p>
    <w:p w14:paraId="335ECA94" w14:textId="77777777" w:rsidR="00032BB4" w:rsidRPr="00032BB4" w:rsidRDefault="00032BB4" w:rsidP="00032BB4">
      <w:pPr>
        <w:pStyle w:val="ListParagraph"/>
        <w:numPr>
          <w:ilvl w:val="0"/>
          <w:numId w:val="15"/>
        </w:numPr>
        <w:rPr>
          <w:rFonts w:ascii="Arial" w:hAnsi="Arial" w:cs="Arial"/>
          <w:b/>
          <w:bCs/>
          <w:color w:val="1F3864" w:themeColor="accent1" w:themeShade="80"/>
        </w:rPr>
      </w:pPr>
      <w:r w:rsidRPr="00032BB4">
        <w:rPr>
          <w:rFonts w:ascii="Arial" w:hAnsi="Arial" w:cs="Arial"/>
          <w:b/>
          <w:bCs/>
          <w:color w:val="1F3864" w:themeColor="accent1" w:themeShade="80"/>
        </w:rPr>
        <w:t xml:space="preserve">Email: </w:t>
      </w:r>
      <w:r w:rsidRPr="00032BB4">
        <w:rPr>
          <w:rFonts w:ascii="Arial" w:hAnsi="Arial" w:cs="Arial"/>
          <w:color w:val="1F3864" w:themeColor="accent1" w:themeShade="80"/>
        </w:rPr>
        <w:t xml:space="preserve">Send an email to our dedicated complaints email address: </w:t>
      </w:r>
      <w:r w:rsidRPr="00032BB4">
        <w:rPr>
          <w:rFonts w:ascii="Arial" w:hAnsi="Arial" w:cs="Arial"/>
          <w:color w:val="1F3864" w:themeColor="accent1" w:themeShade="80"/>
          <w:sz w:val="21"/>
          <w:szCs w:val="21"/>
          <w:shd w:val="clear" w:color="auto" w:fill="FFFFFF"/>
        </w:rPr>
        <w:t> </w:t>
      </w:r>
      <w:hyperlink r:id="rId11" w:history="1">
        <w:r w:rsidRPr="00032BB4">
          <w:rPr>
            <w:rStyle w:val="Hyperlink"/>
            <w:rFonts w:ascii="Arial" w:hAnsi="Arial" w:cs="Arial"/>
            <w:color w:val="1F3864" w:themeColor="accent1" w:themeShade="80"/>
          </w:rPr>
          <w:t>complaints@safehaven-group.co.uk</w:t>
        </w:r>
      </w:hyperlink>
      <w:r w:rsidRPr="00032BB4">
        <w:rPr>
          <w:rFonts w:ascii="Arial" w:hAnsi="Arial" w:cs="Arial"/>
          <w:color w:val="1F3864" w:themeColor="accent1" w:themeShade="80"/>
        </w:rPr>
        <w:t xml:space="preserve"> – This will then be directed to the responsible individual and the registered manager of the service to review. </w:t>
      </w:r>
    </w:p>
    <w:p w14:paraId="568E5E70" w14:textId="77777777" w:rsidR="00032BB4" w:rsidRPr="00032BB4" w:rsidRDefault="00032BB4" w:rsidP="00032BB4">
      <w:pPr>
        <w:pStyle w:val="ListParagraph"/>
        <w:numPr>
          <w:ilvl w:val="0"/>
          <w:numId w:val="15"/>
        </w:numPr>
        <w:rPr>
          <w:rFonts w:ascii="Arial" w:hAnsi="Arial" w:cs="Arial"/>
          <w:b/>
          <w:bCs/>
          <w:color w:val="1F3864" w:themeColor="accent1" w:themeShade="80"/>
        </w:rPr>
      </w:pPr>
      <w:r w:rsidRPr="00032BB4">
        <w:rPr>
          <w:rFonts w:ascii="Arial" w:hAnsi="Arial" w:cs="Arial"/>
          <w:b/>
          <w:bCs/>
          <w:color w:val="1F3864" w:themeColor="accent1" w:themeShade="80"/>
        </w:rPr>
        <w:t xml:space="preserve">Postal Mail: </w:t>
      </w:r>
      <w:r w:rsidRPr="00032BB4">
        <w:rPr>
          <w:rFonts w:ascii="Arial" w:hAnsi="Arial" w:cs="Arial"/>
          <w:color w:val="1F3864" w:themeColor="accent1" w:themeShade="80"/>
        </w:rPr>
        <w:t>Write a formal letter outlining your complaint and send it to our main office address:</w:t>
      </w:r>
      <w:r w:rsidRPr="00032BB4">
        <w:rPr>
          <w:rFonts w:ascii="Arial" w:hAnsi="Arial" w:cs="Arial"/>
          <w:color w:val="1F3864" w:themeColor="accent1" w:themeShade="80"/>
          <w:sz w:val="21"/>
          <w:szCs w:val="21"/>
          <w:shd w:val="clear" w:color="auto" w:fill="FFFFFF"/>
        </w:rPr>
        <w:t xml:space="preserve"> </w:t>
      </w:r>
      <w:r w:rsidRPr="00032BB4">
        <w:rPr>
          <w:rFonts w:ascii="Arial" w:hAnsi="Arial" w:cs="Arial"/>
          <w:color w:val="1F3864" w:themeColor="accent1" w:themeShade="80"/>
          <w:shd w:val="clear" w:color="auto" w:fill="FFFFFF"/>
        </w:rPr>
        <w:t xml:space="preserve">3.1 Clarendon Park, Clumber Avenue, Nottingham NG5 1AH. </w:t>
      </w:r>
    </w:p>
    <w:p w14:paraId="2EC9E440" w14:textId="77777777" w:rsidR="00032BB4" w:rsidRPr="00032BB4" w:rsidRDefault="00032BB4" w:rsidP="00032BB4">
      <w:pPr>
        <w:rPr>
          <w:rFonts w:ascii="Arial" w:hAnsi="Arial" w:cs="Arial"/>
          <w:color w:val="1F3864" w:themeColor="accent1" w:themeShade="80"/>
        </w:rPr>
      </w:pPr>
      <w:r w:rsidRPr="00032BB4">
        <w:rPr>
          <w:rFonts w:ascii="Arial" w:hAnsi="Arial" w:cs="Arial"/>
          <w:color w:val="1F3864" w:themeColor="accent1" w:themeShade="80"/>
        </w:rPr>
        <w:t>When you reach out to us, please provide the following information to help us understand and address your complaint effectively:</w:t>
      </w:r>
    </w:p>
    <w:p w14:paraId="124644DE" w14:textId="77777777" w:rsidR="00032BB4" w:rsidRPr="00032BB4" w:rsidRDefault="00032BB4" w:rsidP="00032BB4">
      <w:pPr>
        <w:pStyle w:val="ListParagraph"/>
        <w:numPr>
          <w:ilvl w:val="0"/>
          <w:numId w:val="16"/>
        </w:numPr>
        <w:rPr>
          <w:rFonts w:ascii="Arial" w:hAnsi="Arial" w:cs="Arial"/>
          <w:color w:val="1F3864" w:themeColor="accent1" w:themeShade="80"/>
        </w:rPr>
      </w:pPr>
      <w:r w:rsidRPr="00032BB4">
        <w:rPr>
          <w:rFonts w:ascii="Arial" w:hAnsi="Arial" w:cs="Arial"/>
          <w:color w:val="1F3864" w:themeColor="accent1" w:themeShade="80"/>
        </w:rPr>
        <w:t>Your full name and contact information.</w:t>
      </w:r>
    </w:p>
    <w:p w14:paraId="2CCCB56B" w14:textId="77777777" w:rsidR="00032BB4" w:rsidRPr="00032BB4" w:rsidRDefault="00032BB4" w:rsidP="00032BB4">
      <w:pPr>
        <w:pStyle w:val="ListParagraph"/>
        <w:numPr>
          <w:ilvl w:val="0"/>
          <w:numId w:val="16"/>
        </w:numPr>
        <w:rPr>
          <w:rFonts w:ascii="Arial" w:hAnsi="Arial" w:cs="Arial"/>
          <w:color w:val="1F3864" w:themeColor="accent1" w:themeShade="80"/>
        </w:rPr>
      </w:pPr>
      <w:r w:rsidRPr="00032BB4">
        <w:rPr>
          <w:rFonts w:ascii="Arial" w:hAnsi="Arial" w:cs="Arial"/>
          <w:color w:val="1F3864" w:themeColor="accent1" w:themeShade="80"/>
        </w:rPr>
        <w:t>A detailed description of your complaint, including dates, times, locations, and individuals involved, if applicable.</w:t>
      </w:r>
    </w:p>
    <w:p w14:paraId="44588943" w14:textId="77777777" w:rsidR="00032BB4" w:rsidRPr="00032BB4" w:rsidRDefault="00032BB4" w:rsidP="00032BB4">
      <w:pPr>
        <w:pStyle w:val="ListParagraph"/>
        <w:numPr>
          <w:ilvl w:val="0"/>
          <w:numId w:val="16"/>
        </w:numPr>
        <w:rPr>
          <w:rFonts w:ascii="Arial" w:hAnsi="Arial" w:cs="Arial"/>
          <w:color w:val="1F3864" w:themeColor="accent1" w:themeShade="80"/>
        </w:rPr>
      </w:pPr>
      <w:r w:rsidRPr="00032BB4">
        <w:rPr>
          <w:rFonts w:ascii="Arial" w:hAnsi="Arial" w:cs="Arial"/>
          <w:color w:val="1F3864" w:themeColor="accent1" w:themeShade="80"/>
        </w:rPr>
        <w:t>Any relevant documentation or evidence related to your complaint (if available).</w:t>
      </w:r>
    </w:p>
    <w:p w14:paraId="52C084A7" w14:textId="77777777" w:rsidR="00032BB4" w:rsidRPr="00032BB4" w:rsidRDefault="00032BB4" w:rsidP="00032BB4">
      <w:pPr>
        <w:rPr>
          <w:rFonts w:ascii="Arial" w:hAnsi="Arial" w:cs="Arial"/>
          <w:color w:val="1F3864" w:themeColor="accent1" w:themeShade="80"/>
        </w:rPr>
      </w:pPr>
    </w:p>
    <w:bookmarkEnd w:id="0"/>
    <w:p w14:paraId="2B05DCE4" w14:textId="77777777" w:rsidR="007C6B92" w:rsidRPr="00700E0D" w:rsidRDefault="007C6B92" w:rsidP="00700E0D">
      <w:pPr>
        <w:ind w:left="360"/>
        <w:rPr>
          <w:rFonts w:ascii="Arial" w:hAnsi="Arial" w:cs="Arial"/>
          <w:color w:val="1F3864" w:themeColor="accent1" w:themeShade="80"/>
        </w:rPr>
      </w:pPr>
    </w:p>
    <w:p w14:paraId="35A849F2" w14:textId="77777777" w:rsidR="00BF1780" w:rsidRDefault="006C186A" w:rsidP="00A72C0D">
      <w:pPr>
        <w:pStyle w:val="ListParagraph"/>
        <w:numPr>
          <w:ilvl w:val="0"/>
          <w:numId w:val="3"/>
        </w:numPr>
        <w:rPr>
          <w:rFonts w:ascii="Arial" w:hAnsi="Arial" w:cs="Arial"/>
          <w:b/>
          <w:bCs/>
          <w:color w:val="1F3864" w:themeColor="accent1" w:themeShade="80"/>
          <w:sz w:val="24"/>
          <w:szCs w:val="24"/>
        </w:rPr>
      </w:pPr>
      <w:r w:rsidRPr="00280BD7">
        <w:rPr>
          <w:rFonts w:ascii="Arial" w:hAnsi="Arial" w:cs="Arial"/>
          <w:b/>
          <w:bCs/>
          <w:color w:val="1F3864" w:themeColor="accent1" w:themeShade="80"/>
          <w:sz w:val="24"/>
          <w:szCs w:val="24"/>
        </w:rPr>
        <w:t xml:space="preserve">Views, Wishes and Feelings. </w:t>
      </w:r>
    </w:p>
    <w:p w14:paraId="14299F4F" w14:textId="77777777" w:rsidR="00A72C0D" w:rsidRPr="00A72C0D" w:rsidRDefault="00A72C0D" w:rsidP="00A72C0D">
      <w:pPr>
        <w:pStyle w:val="ListParagraph"/>
        <w:rPr>
          <w:rFonts w:ascii="Arial" w:hAnsi="Arial" w:cs="Arial"/>
          <w:b/>
          <w:bCs/>
          <w:color w:val="1F3864" w:themeColor="accent1" w:themeShade="80"/>
          <w:sz w:val="24"/>
          <w:szCs w:val="24"/>
        </w:rPr>
      </w:pPr>
    </w:p>
    <w:p w14:paraId="1BD15DBD" w14:textId="77777777" w:rsidR="00A9334E" w:rsidRPr="00AC1788" w:rsidRDefault="00BF1780" w:rsidP="00A9334E">
      <w:pPr>
        <w:rPr>
          <w:rFonts w:ascii="Arial" w:hAnsi="Arial" w:cs="Arial"/>
          <w:b/>
          <w:bCs/>
          <w:color w:val="1F3864" w:themeColor="accent1" w:themeShade="80"/>
          <w:sz w:val="24"/>
          <w:szCs w:val="24"/>
        </w:rPr>
      </w:pPr>
      <w:r w:rsidRPr="00AC1788">
        <w:rPr>
          <w:rFonts w:ascii="Arial" w:hAnsi="Arial" w:cs="Arial"/>
          <w:b/>
          <w:bCs/>
          <w:color w:val="1F3864" w:themeColor="accent1" w:themeShade="80"/>
          <w:sz w:val="24"/>
          <w:szCs w:val="24"/>
        </w:rPr>
        <w:t>Consulting young people about their care:</w:t>
      </w:r>
    </w:p>
    <w:p w14:paraId="5979783D" w14:textId="651C8EF4" w:rsidR="00A52202" w:rsidRPr="00085C25" w:rsidRDefault="00D32BD1" w:rsidP="00227F24">
      <w:pPr>
        <w:rPr>
          <w:rFonts w:ascii="Arial" w:eastAsiaTheme="minorEastAsia" w:hAnsi="Arial" w:cs="Arial"/>
          <w:color w:val="1F3864" w:themeColor="accent1" w:themeShade="80"/>
          <w:kern w:val="0"/>
        </w:rPr>
      </w:pPr>
      <w:r>
        <w:rPr>
          <w:rFonts w:ascii="Arial" w:hAnsi="Arial" w:cs="Arial"/>
          <w:color w:val="1F3864" w:themeColor="accent1" w:themeShade="80"/>
        </w:rPr>
        <w:t>We</w:t>
      </w:r>
      <w:r w:rsidR="009A7865" w:rsidRPr="00B260FE">
        <w:rPr>
          <w:rFonts w:ascii="Arial" w:hAnsi="Arial" w:cs="Arial"/>
          <w:color w:val="1F3864" w:themeColor="accent1" w:themeShade="80"/>
        </w:rPr>
        <w:t xml:space="preserve"> </w:t>
      </w:r>
      <w:r w:rsidR="003C5E7B">
        <w:rPr>
          <w:rFonts w:ascii="Arial" w:hAnsi="Arial" w:cs="Arial"/>
          <w:color w:val="1F3864" w:themeColor="accent1" w:themeShade="80"/>
        </w:rPr>
        <w:t>aim</w:t>
      </w:r>
      <w:r w:rsidR="009A7865" w:rsidRPr="00B260FE">
        <w:rPr>
          <w:rFonts w:ascii="Arial" w:hAnsi="Arial" w:cs="Arial"/>
          <w:color w:val="1F3864" w:themeColor="accent1" w:themeShade="80"/>
        </w:rPr>
        <w:t xml:space="preserve"> to be creative and adaptable when consulting you</w:t>
      </w:r>
      <w:r w:rsidR="00F848ED" w:rsidRPr="00B260FE">
        <w:rPr>
          <w:rFonts w:ascii="Arial" w:hAnsi="Arial" w:cs="Arial"/>
          <w:color w:val="1F3864" w:themeColor="accent1" w:themeShade="80"/>
        </w:rPr>
        <w:t>ng</w:t>
      </w:r>
      <w:r w:rsidR="009A7865" w:rsidRPr="00B260FE">
        <w:rPr>
          <w:rFonts w:ascii="Arial" w:hAnsi="Arial" w:cs="Arial"/>
          <w:color w:val="1F3864" w:themeColor="accent1" w:themeShade="80"/>
        </w:rPr>
        <w:t xml:space="preserve"> people about the quality of their care with us at Meadow View. </w:t>
      </w:r>
      <w:r w:rsidR="00FA5B90" w:rsidRPr="00B260FE">
        <w:rPr>
          <w:rFonts w:ascii="Arial" w:hAnsi="Arial" w:cs="Arial"/>
          <w:color w:val="1F3864" w:themeColor="accent1" w:themeShade="80"/>
        </w:rPr>
        <w:t>We promote inclusivity and encourage involvement from all the young people in all aspects of the home. This could be house meetings, me</w:t>
      </w:r>
      <w:r w:rsidR="002E5C0F">
        <w:rPr>
          <w:rFonts w:ascii="Arial" w:hAnsi="Arial" w:cs="Arial"/>
          <w:color w:val="1F3864" w:themeColor="accent1" w:themeShade="80"/>
        </w:rPr>
        <w:t>al planning</w:t>
      </w:r>
      <w:r w:rsidR="00FA5B90" w:rsidRPr="00B260FE">
        <w:rPr>
          <w:rFonts w:ascii="Arial" w:hAnsi="Arial" w:cs="Arial"/>
          <w:color w:val="1F3864" w:themeColor="accent1" w:themeShade="80"/>
        </w:rPr>
        <w:t xml:space="preserve"> for the week ahead</w:t>
      </w:r>
      <w:r>
        <w:rPr>
          <w:rFonts w:ascii="Arial" w:hAnsi="Arial" w:cs="Arial"/>
          <w:color w:val="1F3864" w:themeColor="accent1" w:themeShade="80"/>
        </w:rPr>
        <w:t xml:space="preserve">, keyworker sessions, activity planners and </w:t>
      </w:r>
      <w:r w:rsidR="00A046DF">
        <w:rPr>
          <w:rFonts w:ascii="Arial" w:hAnsi="Arial" w:cs="Arial"/>
          <w:color w:val="1F3864" w:themeColor="accent1" w:themeShade="80"/>
        </w:rPr>
        <w:t>good communication links</w:t>
      </w:r>
      <w:r w:rsidR="00FA5B90" w:rsidRPr="00B260FE">
        <w:rPr>
          <w:rFonts w:ascii="Arial" w:hAnsi="Arial" w:cs="Arial"/>
          <w:color w:val="1F3864" w:themeColor="accent1" w:themeShade="80"/>
        </w:rPr>
        <w:t xml:space="preserve">. </w:t>
      </w:r>
      <w:r w:rsidR="00795BE5" w:rsidRPr="00B260FE">
        <w:rPr>
          <w:rFonts w:ascii="Arial" w:hAnsi="Arial" w:cs="Arial"/>
          <w:color w:val="1F3864" w:themeColor="accent1" w:themeShade="80"/>
        </w:rPr>
        <w:t xml:space="preserve">We will ensure each child is given individualised opportunity to express their thoughts and feelings. </w:t>
      </w:r>
      <w:r w:rsidR="004512A9" w:rsidRPr="00B260FE">
        <w:rPr>
          <w:rFonts w:ascii="Arial" w:hAnsi="Arial" w:cs="Arial"/>
          <w:color w:val="1F3864" w:themeColor="accent1" w:themeShade="80"/>
        </w:rPr>
        <w:t>The voice of each young person</w:t>
      </w:r>
      <w:r w:rsidR="00F9106B">
        <w:rPr>
          <w:rFonts w:ascii="Arial" w:hAnsi="Arial" w:cs="Arial"/>
          <w:color w:val="1F3864" w:themeColor="accent1" w:themeShade="80"/>
        </w:rPr>
        <w:t>/child</w:t>
      </w:r>
      <w:r w:rsidR="004512A9" w:rsidRPr="00B260FE">
        <w:rPr>
          <w:rFonts w:ascii="Arial" w:hAnsi="Arial" w:cs="Arial"/>
          <w:color w:val="1F3864" w:themeColor="accent1" w:themeShade="80"/>
        </w:rPr>
        <w:t xml:space="preserve"> is crucial to the service we deliver and the quality of care we </w:t>
      </w:r>
      <w:r w:rsidR="002B117D" w:rsidRPr="00B260FE">
        <w:rPr>
          <w:rFonts w:ascii="Arial" w:hAnsi="Arial" w:cs="Arial"/>
          <w:color w:val="1F3864" w:themeColor="accent1" w:themeShade="80"/>
        </w:rPr>
        <w:t>can</w:t>
      </w:r>
      <w:r w:rsidR="004512A9" w:rsidRPr="00B260FE">
        <w:rPr>
          <w:rFonts w:ascii="Arial" w:hAnsi="Arial" w:cs="Arial"/>
          <w:color w:val="1F3864" w:themeColor="accent1" w:themeShade="80"/>
        </w:rPr>
        <w:t xml:space="preserve"> provide.</w:t>
      </w:r>
      <w:r w:rsidR="005A0BD9">
        <w:rPr>
          <w:rFonts w:ascii="Arial" w:hAnsi="Arial" w:cs="Arial"/>
          <w:color w:val="1F3864" w:themeColor="accent1" w:themeShade="80"/>
        </w:rPr>
        <w:t xml:space="preserve"> We encourage young people to engage with </w:t>
      </w:r>
      <w:proofErr w:type="gramStart"/>
      <w:r w:rsidR="005A0BD9">
        <w:rPr>
          <w:rFonts w:ascii="Arial" w:hAnsi="Arial" w:cs="Arial"/>
          <w:color w:val="1F3864" w:themeColor="accent1" w:themeShade="80"/>
        </w:rPr>
        <w:t>Social</w:t>
      </w:r>
      <w:proofErr w:type="gramEnd"/>
      <w:r w:rsidR="005A0BD9">
        <w:rPr>
          <w:rFonts w:ascii="Arial" w:hAnsi="Arial" w:cs="Arial"/>
          <w:color w:val="1F3864" w:themeColor="accent1" w:themeShade="80"/>
        </w:rPr>
        <w:t xml:space="preserve"> workers, Regulation 44 visitors, </w:t>
      </w:r>
      <w:r w:rsidR="002B117D">
        <w:rPr>
          <w:rFonts w:ascii="Arial" w:hAnsi="Arial" w:cs="Arial"/>
          <w:color w:val="1F3864" w:themeColor="accent1" w:themeShade="80"/>
        </w:rPr>
        <w:t>OFSTED,</w:t>
      </w:r>
      <w:r w:rsidR="005A0BD9">
        <w:rPr>
          <w:rFonts w:ascii="Arial" w:hAnsi="Arial" w:cs="Arial"/>
          <w:color w:val="1F3864" w:themeColor="accent1" w:themeShade="80"/>
        </w:rPr>
        <w:t xml:space="preserve"> and other relevant agencies.</w:t>
      </w:r>
      <w:r w:rsidR="004512A9" w:rsidRPr="00B260FE">
        <w:rPr>
          <w:rFonts w:ascii="Arial" w:hAnsi="Arial" w:cs="Arial"/>
          <w:color w:val="1F3864" w:themeColor="accent1" w:themeShade="80"/>
        </w:rPr>
        <w:t xml:space="preserve"> Giving each young person</w:t>
      </w:r>
      <w:r w:rsidR="000D25C3">
        <w:rPr>
          <w:rFonts w:ascii="Arial" w:hAnsi="Arial" w:cs="Arial"/>
          <w:color w:val="1F3864" w:themeColor="accent1" w:themeShade="80"/>
        </w:rPr>
        <w:t>/child</w:t>
      </w:r>
      <w:r w:rsidR="004512A9" w:rsidRPr="00B260FE">
        <w:rPr>
          <w:rFonts w:ascii="Arial" w:hAnsi="Arial" w:cs="Arial"/>
          <w:color w:val="1F3864" w:themeColor="accent1" w:themeShade="80"/>
        </w:rPr>
        <w:t xml:space="preserve"> the confidence to express their views allows us to develop new ideas and use our </w:t>
      </w:r>
      <w:r w:rsidR="00F31C0D" w:rsidRPr="00B260FE">
        <w:rPr>
          <w:rFonts w:ascii="Arial" w:hAnsi="Arial" w:cs="Arial"/>
          <w:color w:val="1F3864" w:themeColor="accent1" w:themeShade="80"/>
        </w:rPr>
        <w:t>in</w:t>
      </w:r>
      <w:r w:rsidR="00F31C0D">
        <w:rPr>
          <w:rFonts w:ascii="Arial" w:hAnsi="Arial" w:cs="Arial"/>
          <w:color w:val="1F3864" w:themeColor="accent1" w:themeShade="80"/>
        </w:rPr>
        <w:t>itiative</w:t>
      </w:r>
      <w:r w:rsidR="004512A9" w:rsidRPr="00B260FE">
        <w:rPr>
          <w:rFonts w:ascii="Arial" w:hAnsi="Arial" w:cs="Arial"/>
          <w:color w:val="1F3864" w:themeColor="accent1" w:themeShade="80"/>
        </w:rPr>
        <w:t xml:space="preserve"> to adapt our care and support to meet individualised needs and achieve best outcomes. </w:t>
      </w:r>
      <w:r w:rsidR="00F13D82" w:rsidRPr="00B260FE">
        <w:rPr>
          <w:rFonts w:ascii="Arial" w:eastAsiaTheme="minorEastAsia" w:hAnsi="Arial" w:cs="Arial"/>
          <w:color w:val="1F3864" w:themeColor="accent1" w:themeShade="80"/>
          <w:kern w:val="0"/>
        </w:rPr>
        <w:t xml:space="preserve">From time to time, we will actively seek children and young peoples’ views on how we are providing for their needs, this will be done by issuing “feedback questionnaires” that we will also ask carers and professionals to complete and return to us. </w:t>
      </w:r>
      <w:r w:rsidR="000E6D79">
        <w:rPr>
          <w:rFonts w:ascii="Arial" w:eastAsiaTheme="minorEastAsia" w:hAnsi="Arial" w:cs="Arial"/>
          <w:color w:val="1F3864" w:themeColor="accent1" w:themeShade="80"/>
          <w:kern w:val="0"/>
        </w:rPr>
        <w:t>F</w:t>
      </w:r>
      <w:r w:rsidR="00F13D82" w:rsidRPr="00B260FE">
        <w:rPr>
          <w:rFonts w:ascii="Arial" w:eastAsiaTheme="minorEastAsia" w:hAnsi="Arial" w:cs="Arial"/>
          <w:color w:val="1F3864" w:themeColor="accent1" w:themeShade="80"/>
          <w:kern w:val="0"/>
        </w:rPr>
        <w:t xml:space="preserve">eedback will be analysed to understand if improvements to the service can be made. The completed surveys, analysis, comments, and feedback along with follow up actions will all be examined by the </w:t>
      </w:r>
      <w:r w:rsidR="002E5C0F">
        <w:rPr>
          <w:rFonts w:ascii="Arial" w:eastAsiaTheme="minorEastAsia" w:hAnsi="Arial" w:cs="Arial"/>
          <w:color w:val="1F3864" w:themeColor="accent1" w:themeShade="80"/>
          <w:kern w:val="0"/>
        </w:rPr>
        <w:t>homes management team and allow for continuous improvement.</w:t>
      </w:r>
      <w:r w:rsidR="00F13D82" w:rsidRPr="00B260FE">
        <w:rPr>
          <w:rFonts w:ascii="Arial" w:eastAsiaTheme="minorEastAsia" w:hAnsi="Arial" w:cs="Arial"/>
          <w:color w:val="1F3864" w:themeColor="accent1" w:themeShade="80"/>
          <w:kern w:val="0"/>
        </w:rPr>
        <w:t xml:space="preserve"> </w:t>
      </w:r>
    </w:p>
    <w:p w14:paraId="274303C7" w14:textId="5B57FC5E" w:rsidR="00BF1780" w:rsidRPr="00DA609A" w:rsidRDefault="00BF1780" w:rsidP="00227F24">
      <w:pPr>
        <w:rPr>
          <w:rFonts w:ascii="Arial" w:hAnsi="Arial" w:cs="Arial"/>
          <w:b/>
          <w:bCs/>
          <w:color w:val="1F3864" w:themeColor="accent1" w:themeShade="80"/>
          <w:sz w:val="24"/>
          <w:szCs w:val="24"/>
        </w:rPr>
      </w:pPr>
      <w:r w:rsidRPr="00DA609A">
        <w:rPr>
          <w:rFonts w:ascii="Arial" w:hAnsi="Arial" w:cs="Arial"/>
          <w:b/>
          <w:bCs/>
          <w:color w:val="1F3864" w:themeColor="accent1" w:themeShade="80"/>
          <w:sz w:val="24"/>
          <w:szCs w:val="24"/>
        </w:rPr>
        <w:t>Our Approach to Anti-Discriminatory Practice</w:t>
      </w:r>
      <w:r w:rsidR="00EA2CDF">
        <w:rPr>
          <w:rFonts w:ascii="Arial" w:hAnsi="Arial" w:cs="Arial"/>
          <w:b/>
          <w:bCs/>
          <w:color w:val="1F3864" w:themeColor="accent1" w:themeShade="80"/>
          <w:sz w:val="24"/>
          <w:szCs w:val="24"/>
        </w:rPr>
        <w:t>:</w:t>
      </w:r>
    </w:p>
    <w:p w14:paraId="2B2158E4" w14:textId="49155FC9" w:rsidR="00C4186D" w:rsidRDefault="00EA2CDF" w:rsidP="00227F24">
      <w:pPr>
        <w:rPr>
          <w:rFonts w:ascii="Arial" w:hAnsi="Arial" w:cs="Arial"/>
          <w:color w:val="1F3864" w:themeColor="accent1" w:themeShade="80"/>
        </w:rPr>
      </w:pPr>
      <w:r w:rsidRPr="00D52B8D">
        <w:rPr>
          <w:rFonts w:ascii="Arial" w:hAnsi="Arial" w:cs="Arial"/>
          <w:color w:val="1F3864" w:themeColor="accent1" w:themeShade="80"/>
        </w:rPr>
        <w:lastRenderedPageBreak/>
        <w:t xml:space="preserve">At Meadow View, we are committed to enhancing the lives of children who live with us and </w:t>
      </w:r>
      <w:r w:rsidR="00A33D16">
        <w:rPr>
          <w:rFonts w:ascii="Arial" w:hAnsi="Arial" w:cs="Arial"/>
          <w:color w:val="1F3864" w:themeColor="accent1" w:themeShade="80"/>
        </w:rPr>
        <w:t>promote</w:t>
      </w:r>
      <w:r w:rsidR="006F595B">
        <w:rPr>
          <w:rFonts w:ascii="Arial" w:hAnsi="Arial" w:cs="Arial"/>
          <w:color w:val="1F3864" w:themeColor="accent1" w:themeShade="80"/>
        </w:rPr>
        <w:t xml:space="preserve"> for</w:t>
      </w:r>
      <w:r w:rsidRPr="00D52B8D">
        <w:rPr>
          <w:rFonts w:ascii="Arial" w:hAnsi="Arial" w:cs="Arial"/>
          <w:color w:val="1F3864" w:themeColor="accent1" w:themeShade="80"/>
        </w:rPr>
        <w:t xml:space="preserve"> equal opportunities</w:t>
      </w:r>
      <w:r w:rsidR="00784FEE">
        <w:rPr>
          <w:rFonts w:ascii="Arial" w:hAnsi="Arial" w:cs="Arial"/>
          <w:color w:val="1F3864" w:themeColor="accent1" w:themeShade="80"/>
        </w:rPr>
        <w:t xml:space="preserve"> by </w:t>
      </w:r>
      <w:r w:rsidR="001C55E0">
        <w:rPr>
          <w:rFonts w:ascii="Arial" w:hAnsi="Arial" w:cs="Arial"/>
          <w:color w:val="1F3864" w:themeColor="accent1" w:themeShade="80"/>
        </w:rPr>
        <w:t>acknowledging</w:t>
      </w:r>
      <w:r w:rsidR="00784FEE">
        <w:rPr>
          <w:rFonts w:ascii="Arial" w:hAnsi="Arial" w:cs="Arial"/>
          <w:color w:val="1F3864" w:themeColor="accent1" w:themeShade="80"/>
        </w:rPr>
        <w:t xml:space="preserve"> the </w:t>
      </w:r>
      <w:r w:rsidR="00C4186D">
        <w:rPr>
          <w:rFonts w:ascii="Arial" w:hAnsi="Arial" w:cs="Arial"/>
          <w:color w:val="1F3864" w:themeColor="accent1" w:themeShade="80"/>
        </w:rPr>
        <w:t>9 Protected Characteristics</w:t>
      </w:r>
      <w:r w:rsidRPr="00D52B8D">
        <w:rPr>
          <w:rFonts w:ascii="Arial" w:hAnsi="Arial" w:cs="Arial"/>
          <w:color w:val="1F3864" w:themeColor="accent1" w:themeShade="80"/>
        </w:rPr>
        <w:t>.</w:t>
      </w:r>
    </w:p>
    <w:p w14:paraId="5D945ED9"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2" w:anchor="age" w:history="1">
        <w:r w:rsidRPr="00C4186D">
          <w:rPr>
            <w:rStyle w:val="Hyperlink"/>
            <w:rFonts w:ascii="Arial" w:hAnsi="Arial" w:cs="Arial"/>
            <w:color w:val="1F3864" w:themeColor="accent1" w:themeShade="80"/>
            <w:u w:val="none"/>
          </w:rPr>
          <w:t>age</w:t>
        </w:r>
      </w:hyperlink>
    </w:p>
    <w:p w14:paraId="2007A3FE"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3" w:anchor="disability" w:history="1">
        <w:r w:rsidRPr="00C4186D">
          <w:rPr>
            <w:rStyle w:val="Hyperlink"/>
            <w:rFonts w:ascii="Arial" w:hAnsi="Arial" w:cs="Arial"/>
            <w:color w:val="1F3864" w:themeColor="accent1" w:themeShade="80"/>
            <w:u w:val="none"/>
          </w:rPr>
          <w:t>disability</w:t>
        </w:r>
      </w:hyperlink>
    </w:p>
    <w:p w14:paraId="602B1619"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4" w:anchor="reassignment" w:history="1">
        <w:r w:rsidRPr="00C4186D">
          <w:rPr>
            <w:rStyle w:val="Hyperlink"/>
            <w:rFonts w:ascii="Arial" w:hAnsi="Arial" w:cs="Arial"/>
            <w:color w:val="1F3864" w:themeColor="accent1" w:themeShade="80"/>
            <w:u w:val="none"/>
          </w:rPr>
          <w:t>gender reassignment</w:t>
        </w:r>
      </w:hyperlink>
    </w:p>
    <w:p w14:paraId="6FFB9A37"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5" w:anchor="marriage" w:history="1">
        <w:r w:rsidRPr="00C4186D">
          <w:rPr>
            <w:rStyle w:val="Hyperlink"/>
            <w:rFonts w:ascii="Arial" w:hAnsi="Arial" w:cs="Arial"/>
            <w:color w:val="1F3864" w:themeColor="accent1" w:themeShade="80"/>
            <w:u w:val="none"/>
          </w:rPr>
          <w:t>marriage and civil partnership</w:t>
        </w:r>
      </w:hyperlink>
    </w:p>
    <w:p w14:paraId="225827B8"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6" w:anchor="pregmat" w:history="1">
        <w:r w:rsidRPr="00C4186D">
          <w:rPr>
            <w:rStyle w:val="Hyperlink"/>
            <w:rFonts w:ascii="Arial" w:hAnsi="Arial" w:cs="Arial"/>
            <w:color w:val="1F3864" w:themeColor="accent1" w:themeShade="80"/>
            <w:u w:val="none"/>
          </w:rPr>
          <w:t>pregnancy and maternity</w:t>
        </w:r>
      </w:hyperlink>
    </w:p>
    <w:p w14:paraId="2AF87B83"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7" w:anchor="race" w:history="1">
        <w:r w:rsidRPr="00C4186D">
          <w:rPr>
            <w:rStyle w:val="Hyperlink"/>
            <w:rFonts w:ascii="Arial" w:hAnsi="Arial" w:cs="Arial"/>
            <w:color w:val="1F3864" w:themeColor="accent1" w:themeShade="80"/>
            <w:u w:val="none"/>
          </w:rPr>
          <w:t>race</w:t>
        </w:r>
      </w:hyperlink>
    </w:p>
    <w:p w14:paraId="19A716E0"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8" w:anchor="rob" w:history="1">
        <w:r w:rsidRPr="00C4186D">
          <w:rPr>
            <w:rStyle w:val="Hyperlink"/>
            <w:rFonts w:ascii="Arial" w:hAnsi="Arial" w:cs="Arial"/>
            <w:color w:val="1F3864" w:themeColor="accent1" w:themeShade="80"/>
            <w:u w:val="none"/>
          </w:rPr>
          <w:t>religion or belief</w:t>
        </w:r>
      </w:hyperlink>
    </w:p>
    <w:p w14:paraId="3A255163" w14:textId="77777777" w:rsidR="00C4186D" w:rsidRPr="00C4186D" w:rsidRDefault="00C4186D" w:rsidP="00C4186D">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19" w:anchor="sex" w:history="1">
        <w:r w:rsidRPr="00C4186D">
          <w:rPr>
            <w:rStyle w:val="Hyperlink"/>
            <w:rFonts w:ascii="Arial" w:hAnsi="Arial" w:cs="Arial"/>
            <w:color w:val="1F3864" w:themeColor="accent1" w:themeShade="80"/>
            <w:u w:val="none"/>
          </w:rPr>
          <w:t>sex</w:t>
        </w:r>
      </w:hyperlink>
    </w:p>
    <w:p w14:paraId="1660FBAC" w14:textId="7C8EA3A6" w:rsidR="00C4186D" w:rsidRPr="00C4186D" w:rsidRDefault="00C4186D" w:rsidP="00227F24">
      <w:pPr>
        <w:numPr>
          <w:ilvl w:val="0"/>
          <w:numId w:val="14"/>
        </w:numPr>
        <w:shd w:val="clear" w:color="auto" w:fill="FFFFFF"/>
        <w:spacing w:before="100" w:beforeAutospacing="1" w:after="100" w:afterAutospacing="1" w:line="240" w:lineRule="auto"/>
        <w:rPr>
          <w:rFonts w:ascii="Arial" w:hAnsi="Arial" w:cs="Arial"/>
          <w:color w:val="1F3864" w:themeColor="accent1" w:themeShade="80"/>
        </w:rPr>
      </w:pPr>
      <w:hyperlink r:id="rId20" w:anchor="lgb" w:history="1">
        <w:r w:rsidRPr="00C4186D">
          <w:rPr>
            <w:rStyle w:val="Hyperlink"/>
            <w:rFonts w:ascii="Arial" w:hAnsi="Arial" w:cs="Arial"/>
            <w:color w:val="1F3864" w:themeColor="accent1" w:themeShade="80"/>
            <w:u w:val="none"/>
          </w:rPr>
          <w:t>sexual orientation</w:t>
        </w:r>
      </w:hyperlink>
    </w:p>
    <w:p w14:paraId="61B4515A" w14:textId="6147CA34" w:rsidR="00F11ABE" w:rsidRPr="00C33E5D" w:rsidRDefault="00EA2CDF" w:rsidP="00227F24">
      <w:pPr>
        <w:rPr>
          <w:rFonts w:ascii="Arial" w:hAnsi="Arial" w:cs="Arial"/>
          <w:color w:val="1F3864" w:themeColor="accent1" w:themeShade="80"/>
        </w:rPr>
      </w:pPr>
      <w:r w:rsidRPr="00D52B8D">
        <w:rPr>
          <w:rFonts w:ascii="Arial" w:hAnsi="Arial" w:cs="Arial"/>
          <w:color w:val="1F3864" w:themeColor="accent1" w:themeShade="80"/>
        </w:rPr>
        <w:t xml:space="preserve">We act as positive role models and </w:t>
      </w:r>
      <w:r w:rsidR="00A33D16">
        <w:rPr>
          <w:rFonts w:ascii="Arial" w:hAnsi="Arial" w:cs="Arial"/>
          <w:color w:val="1F3864" w:themeColor="accent1" w:themeShade="80"/>
        </w:rPr>
        <w:t>advocate</w:t>
      </w:r>
      <w:r w:rsidRPr="00D52B8D">
        <w:rPr>
          <w:rFonts w:ascii="Arial" w:hAnsi="Arial" w:cs="Arial"/>
          <w:color w:val="1F3864" w:themeColor="accent1" w:themeShade="80"/>
        </w:rPr>
        <w:t xml:space="preserve"> the importance of diversity, equality and tackling social exclusion. We have a strong and clear anti-bullying </w:t>
      </w:r>
      <w:r w:rsidR="002B117D" w:rsidRPr="00D52B8D">
        <w:rPr>
          <w:rFonts w:ascii="Arial" w:hAnsi="Arial" w:cs="Arial"/>
          <w:color w:val="1F3864" w:themeColor="accent1" w:themeShade="80"/>
        </w:rPr>
        <w:t>policy,</w:t>
      </w:r>
      <w:r w:rsidRPr="00D52B8D">
        <w:rPr>
          <w:rFonts w:ascii="Arial" w:hAnsi="Arial" w:cs="Arial"/>
          <w:color w:val="1F3864" w:themeColor="accent1" w:themeShade="80"/>
        </w:rPr>
        <w:t xml:space="preserve"> and our staff and managers are dedicated to ensuring Meadow View is a safe and inclusive place to be. Early intervention is crucial, we will work with both the victims and perpetrators of bullying to ensure behaviour is challenged and creat</w:t>
      </w:r>
      <w:r w:rsidR="002668E2">
        <w:rPr>
          <w:rFonts w:ascii="Arial" w:hAnsi="Arial" w:cs="Arial"/>
          <w:color w:val="1F3864" w:themeColor="accent1" w:themeShade="80"/>
        </w:rPr>
        <w:t xml:space="preserve">e </w:t>
      </w:r>
      <w:r w:rsidRPr="00D52B8D">
        <w:rPr>
          <w:rFonts w:ascii="Arial" w:hAnsi="Arial" w:cs="Arial"/>
          <w:color w:val="1F3864" w:themeColor="accent1" w:themeShade="80"/>
        </w:rPr>
        <w:t xml:space="preserve">understanding </w:t>
      </w:r>
      <w:r w:rsidR="002668E2">
        <w:rPr>
          <w:rFonts w:ascii="Arial" w:hAnsi="Arial" w:cs="Arial"/>
          <w:color w:val="1F3864" w:themeColor="accent1" w:themeShade="80"/>
        </w:rPr>
        <w:t xml:space="preserve">by </w:t>
      </w:r>
      <w:r w:rsidRPr="00D52B8D">
        <w:rPr>
          <w:rFonts w:ascii="Arial" w:hAnsi="Arial" w:cs="Arial"/>
          <w:color w:val="1F3864" w:themeColor="accent1" w:themeShade="80"/>
        </w:rPr>
        <w:t xml:space="preserve">setting a clear precedent of </w:t>
      </w:r>
      <w:r w:rsidR="00D52B8D" w:rsidRPr="00D52B8D">
        <w:rPr>
          <w:rFonts w:ascii="Arial" w:hAnsi="Arial" w:cs="Arial"/>
          <w:color w:val="1F3864" w:themeColor="accent1" w:themeShade="80"/>
        </w:rPr>
        <w:t>anti-discriminatory</w:t>
      </w:r>
      <w:r w:rsidRPr="00D52B8D">
        <w:rPr>
          <w:rFonts w:ascii="Arial" w:hAnsi="Arial" w:cs="Arial"/>
          <w:color w:val="1F3864" w:themeColor="accent1" w:themeShade="80"/>
        </w:rPr>
        <w:t xml:space="preserve"> practice. </w:t>
      </w:r>
    </w:p>
    <w:p w14:paraId="111B0929" w14:textId="2A401E72" w:rsidR="00BF1780" w:rsidRPr="0075353F" w:rsidRDefault="00BF1780" w:rsidP="00227F24">
      <w:pPr>
        <w:rPr>
          <w:rFonts w:ascii="Arial" w:hAnsi="Arial" w:cs="Arial"/>
          <w:b/>
          <w:bCs/>
          <w:color w:val="1F3864" w:themeColor="accent1" w:themeShade="80"/>
          <w:sz w:val="24"/>
          <w:szCs w:val="24"/>
        </w:rPr>
      </w:pPr>
      <w:r w:rsidRPr="0075353F">
        <w:rPr>
          <w:rFonts w:ascii="Arial" w:hAnsi="Arial" w:cs="Arial"/>
          <w:b/>
          <w:bCs/>
          <w:color w:val="1F3864" w:themeColor="accent1" w:themeShade="80"/>
          <w:sz w:val="24"/>
          <w:szCs w:val="24"/>
        </w:rPr>
        <w:t>Our Approach to Children’s Rights</w:t>
      </w:r>
      <w:r w:rsidR="0075353F">
        <w:rPr>
          <w:rFonts w:ascii="Arial" w:hAnsi="Arial" w:cs="Arial"/>
          <w:b/>
          <w:bCs/>
          <w:color w:val="1F3864" w:themeColor="accent1" w:themeShade="80"/>
          <w:sz w:val="24"/>
          <w:szCs w:val="24"/>
        </w:rPr>
        <w:t>:</w:t>
      </w:r>
      <w:r w:rsidRPr="0075353F">
        <w:rPr>
          <w:rFonts w:ascii="Arial" w:hAnsi="Arial" w:cs="Arial"/>
          <w:b/>
          <w:bCs/>
          <w:color w:val="1F3864" w:themeColor="accent1" w:themeShade="80"/>
          <w:sz w:val="24"/>
          <w:szCs w:val="24"/>
        </w:rPr>
        <w:t xml:space="preserve"> </w:t>
      </w:r>
    </w:p>
    <w:p w14:paraId="7C144C0B" w14:textId="6181551E" w:rsidR="00DB0D11" w:rsidRPr="00DB0D11" w:rsidRDefault="002D4211" w:rsidP="00DB0D11">
      <w:pPr>
        <w:rPr>
          <w:rFonts w:ascii="Arial" w:eastAsiaTheme="minorEastAsia" w:hAnsi="Arial" w:cs="Arial"/>
          <w:color w:val="1F3864" w:themeColor="accent1" w:themeShade="80"/>
          <w:kern w:val="0"/>
        </w:rPr>
      </w:pPr>
      <w:r w:rsidRPr="00DB0D11">
        <w:rPr>
          <w:rFonts w:ascii="Arial" w:hAnsi="Arial" w:cs="Arial"/>
          <w:color w:val="1F3864" w:themeColor="accent1" w:themeShade="80"/>
        </w:rPr>
        <w:t xml:space="preserve">Children’s Rights are actively promoted at Meadow View. Each young person will be provided with details of their own Local Authority ‘Children’s Rights Service’ alongside contact numbers for advocacy and advice lines. This information is also included in the </w:t>
      </w:r>
      <w:r w:rsidR="00B82B82">
        <w:rPr>
          <w:rFonts w:ascii="Arial" w:hAnsi="Arial" w:cs="Arial"/>
          <w:color w:val="1F3864" w:themeColor="accent1" w:themeShade="80"/>
        </w:rPr>
        <w:t>children’s guide</w:t>
      </w:r>
      <w:r w:rsidRPr="00DB0D11">
        <w:rPr>
          <w:rFonts w:ascii="Arial" w:hAnsi="Arial" w:cs="Arial"/>
          <w:color w:val="1F3864" w:themeColor="accent1" w:themeShade="80"/>
        </w:rPr>
        <w:t xml:space="preserve">. The young people are given </w:t>
      </w:r>
      <w:r w:rsidR="00DD5DB0" w:rsidRPr="00DB0D11">
        <w:rPr>
          <w:rFonts w:ascii="Arial" w:hAnsi="Arial" w:cs="Arial"/>
          <w:color w:val="1F3864" w:themeColor="accent1" w:themeShade="80"/>
        </w:rPr>
        <w:t>provided with</w:t>
      </w:r>
      <w:r w:rsidRPr="00DB0D11">
        <w:rPr>
          <w:rFonts w:ascii="Arial" w:hAnsi="Arial" w:cs="Arial"/>
          <w:color w:val="1F3864" w:themeColor="accent1" w:themeShade="80"/>
        </w:rPr>
        <w:t xml:space="preserve"> guidance and support to understand the complaints procedures for both Meadow View and the Local Authori</w:t>
      </w:r>
      <w:r w:rsidR="00DD5DB0" w:rsidRPr="00DB0D11">
        <w:rPr>
          <w:rFonts w:ascii="Arial" w:hAnsi="Arial" w:cs="Arial"/>
          <w:color w:val="1F3864" w:themeColor="accent1" w:themeShade="80"/>
        </w:rPr>
        <w:t xml:space="preserve">ty, this information is also detailed in the </w:t>
      </w:r>
      <w:r w:rsidR="00B82B82">
        <w:rPr>
          <w:rFonts w:ascii="Arial" w:hAnsi="Arial" w:cs="Arial"/>
          <w:color w:val="1F3864" w:themeColor="accent1" w:themeShade="80"/>
        </w:rPr>
        <w:t>children’s</w:t>
      </w:r>
      <w:r w:rsidR="00DD5DB0" w:rsidRPr="00DB0D11">
        <w:rPr>
          <w:rFonts w:ascii="Arial" w:hAnsi="Arial" w:cs="Arial"/>
          <w:color w:val="1F3864" w:themeColor="accent1" w:themeShade="80"/>
        </w:rPr>
        <w:t xml:space="preserve"> </w:t>
      </w:r>
      <w:r w:rsidR="00B82B82">
        <w:rPr>
          <w:rFonts w:ascii="Arial" w:hAnsi="Arial" w:cs="Arial"/>
          <w:color w:val="1F3864" w:themeColor="accent1" w:themeShade="80"/>
        </w:rPr>
        <w:t>g</w:t>
      </w:r>
      <w:r w:rsidR="00DD5DB0" w:rsidRPr="00DB0D11">
        <w:rPr>
          <w:rFonts w:ascii="Arial" w:hAnsi="Arial" w:cs="Arial"/>
          <w:color w:val="1F3864" w:themeColor="accent1" w:themeShade="80"/>
        </w:rPr>
        <w:t>uide and</w:t>
      </w:r>
      <w:r w:rsidRPr="00DB0D11">
        <w:rPr>
          <w:rFonts w:ascii="Arial" w:hAnsi="Arial" w:cs="Arial"/>
          <w:color w:val="1F3864" w:themeColor="accent1" w:themeShade="80"/>
        </w:rPr>
        <w:t xml:space="preserve"> </w:t>
      </w:r>
      <w:r w:rsidR="00AC6316" w:rsidRPr="00DB0D11">
        <w:rPr>
          <w:rFonts w:ascii="Arial" w:hAnsi="Arial" w:cs="Arial"/>
          <w:color w:val="1F3864" w:themeColor="accent1" w:themeShade="80"/>
        </w:rPr>
        <w:t>discussed</w:t>
      </w:r>
      <w:r w:rsidRPr="00DB0D11">
        <w:rPr>
          <w:rFonts w:ascii="Arial" w:hAnsi="Arial" w:cs="Arial"/>
          <w:color w:val="1F3864" w:themeColor="accent1" w:themeShade="80"/>
        </w:rPr>
        <w:t xml:space="preserve"> on a regular basis through </w:t>
      </w:r>
      <w:r w:rsidR="00AC6316" w:rsidRPr="00DB0D11">
        <w:rPr>
          <w:rFonts w:ascii="Arial" w:hAnsi="Arial" w:cs="Arial"/>
          <w:color w:val="1F3864" w:themeColor="accent1" w:themeShade="80"/>
        </w:rPr>
        <w:t xml:space="preserve">keyworker sessions. </w:t>
      </w:r>
      <w:r w:rsidR="00DB0D11" w:rsidRPr="00DB0D11">
        <w:rPr>
          <w:rFonts w:ascii="Arial" w:eastAsiaTheme="minorEastAsia" w:hAnsi="Arial" w:cs="Arial"/>
          <w:color w:val="1F3864" w:themeColor="accent1" w:themeShade="80"/>
          <w:kern w:val="0"/>
        </w:rPr>
        <w:t xml:space="preserve">Each child and young person will retain the right to be treated as an individual, with consideration, care, courtesy, and respect always, irrespective of gender, sexual orientation, ethnic origin, religious </w:t>
      </w:r>
      <w:r w:rsidR="002B117D" w:rsidRPr="00DB0D11">
        <w:rPr>
          <w:rFonts w:ascii="Arial" w:eastAsiaTheme="minorEastAsia" w:hAnsi="Arial" w:cs="Arial"/>
          <w:color w:val="1F3864" w:themeColor="accent1" w:themeShade="80"/>
          <w:kern w:val="0"/>
        </w:rPr>
        <w:t>beliefs,</w:t>
      </w:r>
      <w:r w:rsidR="00DB0D11" w:rsidRPr="00DB0D11">
        <w:rPr>
          <w:rFonts w:ascii="Arial" w:eastAsiaTheme="minorEastAsia" w:hAnsi="Arial" w:cs="Arial"/>
          <w:color w:val="1F3864" w:themeColor="accent1" w:themeShade="80"/>
          <w:kern w:val="0"/>
        </w:rPr>
        <w:t xml:space="preserve"> or any health challenges.</w:t>
      </w:r>
    </w:p>
    <w:p w14:paraId="0812EFFC" w14:textId="6CD33E40" w:rsidR="00274705" w:rsidRPr="00274705" w:rsidRDefault="00DB0D11" w:rsidP="00356060">
      <w:pPr>
        <w:rPr>
          <w:rFonts w:ascii="Arial" w:eastAsiaTheme="minorEastAsia" w:hAnsi="Arial" w:cs="Arial"/>
          <w:color w:val="1F3864" w:themeColor="accent1" w:themeShade="80"/>
          <w:kern w:val="0"/>
        </w:rPr>
      </w:pPr>
      <w:r w:rsidRPr="00DB0D11">
        <w:rPr>
          <w:rFonts w:ascii="Arial" w:eastAsiaTheme="minorEastAsia" w:hAnsi="Arial" w:cs="Arial"/>
          <w:color w:val="1F3864" w:themeColor="accent1" w:themeShade="80"/>
          <w:kern w:val="0"/>
        </w:rPr>
        <w:t>It is the right of each child and young person to exercise their preference for privacy, this is acknowledged, and appropriate measures will be implemented by staff to support this to be respected.</w:t>
      </w:r>
      <w:r w:rsidRPr="00DB0D11">
        <w:rPr>
          <w:rFonts w:ascii="Arial" w:eastAsiaTheme="minorEastAsia" w:hAnsi="Arial" w:cs="Arial"/>
          <w:color w:val="1F3864" w:themeColor="accent1" w:themeShade="80"/>
        </w:rPr>
        <w:t xml:space="preserve"> </w:t>
      </w:r>
    </w:p>
    <w:p w14:paraId="53F65751" w14:textId="4683CCF0" w:rsidR="005621F4" w:rsidRDefault="00091FF5" w:rsidP="00356060">
      <w:pPr>
        <w:rPr>
          <w:rFonts w:ascii="Arial" w:hAnsi="Arial" w:cs="Arial"/>
          <w:b/>
          <w:bCs/>
          <w:color w:val="1F3864" w:themeColor="accent1" w:themeShade="80"/>
          <w:sz w:val="24"/>
          <w:szCs w:val="24"/>
        </w:rPr>
      </w:pPr>
      <w:r w:rsidRPr="00091FF5">
        <w:rPr>
          <w:rFonts w:ascii="Arial" w:hAnsi="Arial" w:cs="Arial"/>
          <w:b/>
          <w:bCs/>
          <w:color w:val="1F3864" w:themeColor="accent1" w:themeShade="80"/>
          <w:sz w:val="24"/>
          <w:szCs w:val="24"/>
        </w:rPr>
        <w:t>Equalities Policy</w:t>
      </w:r>
      <w:r w:rsidR="00AE32BA">
        <w:rPr>
          <w:rFonts w:ascii="Arial" w:hAnsi="Arial" w:cs="Arial"/>
          <w:b/>
          <w:bCs/>
          <w:color w:val="1F3864" w:themeColor="accent1" w:themeShade="80"/>
          <w:sz w:val="24"/>
          <w:szCs w:val="24"/>
        </w:rPr>
        <w:t>:</w:t>
      </w:r>
    </w:p>
    <w:p w14:paraId="349BDC21" w14:textId="11E60FB8" w:rsidR="00091FF5" w:rsidRPr="00091FF5" w:rsidRDefault="00BD7F67" w:rsidP="00091FF5">
      <w:pPr>
        <w:rPr>
          <w:rFonts w:ascii="Arial" w:hAnsi="Arial" w:cs="Arial"/>
          <w:color w:val="1F3864" w:themeColor="accent1" w:themeShade="80"/>
        </w:rPr>
      </w:pPr>
      <w:proofErr w:type="gramStart"/>
      <w:r>
        <w:rPr>
          <w:rFonts w:ascii="Arial" w:hAnsi="Arial" w:cs="Arial"/>
          <w:color w:val="1F3864" w:themeColor="accent1" w:themeShade="80"/>
        </w:rPr>
        <w:t>Safe Haven</w:t>
      </w:r>
      <w:proofErr w:type="gramEnd"/>
      <w:r>
        <w:rPr>
          <w:rFonts w:ascii="Arial" w:hAnsi="Arial" w:cs="Arial"/>
          <w:color w:val="1F3864" w:themeColor="accent1" w:themeShade="80"/>
        </w:rPr>
        <w:t xml:space="preserve"> Group</w:t>
      </w:r>
      <w:r w:rsidR="00091FF5" w:rsidRPr="00091FF5">
        <w:rPr>
          <w:rFonts w:ascii="Arial" w:hAnsi="Arial" w:cs="Arial"/>
          <w:color w:val="1F3864" w:themeColor="accent1" w:themeShade="80"/>
        </w:rPr>
        <w:t xml:space="preserve"> Ltd is committed to promote equality for all by encouraging diversity and challenging and eliminating discrimination in both its role as an employer and as a provider of services.  </w:t>
      </w:r>
      <w:proofErr w:type="gramStart"/>
      <w:r w:rsidR="009D32A4">
        <w:rPr>
          <w:rFonts w:ascii="Arial" w:hAnsi="Arial" w:cs="Arial"/>
          <w:color w:val="1F3864" w:themeColor="accent1" w:themeShade="80"/>
        </w:rPr>
        <w:t xml:space="preserve">Safe </w:t>
      </w:r>
      <w:r>
        <w:rPr>
          <w:rFonts w:ascii="Arial" w:hAnsi="Arial" w:cs="Arial"/>
          <w:color w:val="1F3864" w:themeColor="accent1" w:themeShade="80"/>
        </w:rPr>
        <w:t>Haven</w:t>
      </w:r>
      <w:proofErr w:type="gramEnd"/>
      <w:r>
        <w:rPr>
          <w:rFonts w:ascii="Arial" w:hAnsi="Arial" w:cs="Arial"/>
          <w:color w:val="1F3864" w:themeColor="accent1" w:themeShade="80"/>
        </w:rPr>
        <w:t xml:space="preserve"> Group</w:t>
      </w:r>
      <w:r w:rsidR="007C6213" w:rsidRPr="00091FF5">
        <w:rPr>
          <w:rFonts w:ascii="Arial" w:hAnsi="Arial" w:cs="Arial"/>
          <w:color w:val="1F3864" w:themeColor="accent1" w:themeShade="80"/>
        </w:rPr>
        <w:t xml:space="preserve"> Ltd </w:t>
      </w:r>
      <w:r w:rsidR="00091FF5" w:rsidRPr="00091FF5">
        <w:rPr>
          <w:rFonts w:ascii="Arial" w:hAnsi="Arial" w:cs="Arial"/>
          <w:color w:val="1F3864" w:themeColor="accent1" w:themeShade="80"/>
        </w:rPr>
        <w:t xml:space="preserve">aims to create a culture that respects and values each other’s’ differences, one that promotes dignity, equality, and diversity, and that encourages individuals to develop and maximise their true potential.  We are committed wherever practicable to achieving and maintaining a workforce that broadly reflects the local community in which we operate. </w:t>
      </w:r>
    </w:p>
    <w:p w14:paraId="5A58A7A4" w14:textId="4F4217A9" w:rsidR="00091FF5" w:rsidRPr="00091FF5" w:rsidRDefault="00091FF5" w:rsidP="00091FF5">
      <w:pPr>
        <w:rPr>
          <w:rFonts w:ascii="Arial" w:hAnsi="Arial" w:cs="Arial"/>
          <w:color w:val="1F3864" w:themeColor="accent1" w:themeShade="80"/>
        </w:rPr>
      </w:pPr>
      <w:r w:rsidRPr="00091FF5">
        <w:rPr>
          <w:rFonts w:ascii="Arial" w:hAnsi="Arial" w:cs="Arial"/>
          <w:color w:val="1F3864" w:themeColor="accent1" w:themeShade="80"/>
        </w:rPr>
        <w:t xml:space="preserve">The purpose of this policy is to provide equality and fairness for all in our employment and in the provision of services and not to discriminate on the grounds of gender, marital status, race, ethnic origin, colour, nationality, national origin, disability, sexual orientation, religion, or age. </w:t>
      </w:r>
      <w:r w:rsidR="009D32A4">
        <w:rPr>
          <w:rFonts w:ascii="Arial" w:hAnsi="Arial" w:cs="Arial"/>
          <w:color w:val="1F3864" w:themeColor="accent1" w:themeShade="80"/>
        </w:rPr>
        <w:t xml:space="preserve"> </w:t>
      </w:r>
      <w:proofErr w:type="gramStart"/>
      <w:r w:rsidR="009D32A4">
        <w:rPr>
          <w:rFonts w:ascii="Arial" w:hAnsi="Arial" w:cs="Arial"/>
          <w:color w:val="1F3864" w:themeColor="accent1" w:themeShade="80"/>
        </w:rPr>
        <w:t>Safe</w:t>
      </w:r>
      <w:r w:rsidRPr="00091FF5">
        <w:rPr>
          <w:rFonts w:ascii="Arial" w:hAnsi="Arial" w:cs="Arial"/>
          <w:color w:val="1F3864" w:themeColor="accent1" w:themeShade="80"/>
        </w:rPr>
        <w:t xml:space="preserve"> </w:t>
      </w:r>
      <w:r w:rsidR="00BD7F67">
        <w:rPr>
          <w:rFonts w:ascii="Arial" w:hAnsi="Arial" w:cs="Arial"/>
          <w:color w:val="1F3864" w:themeColor="accent1" w:themeShade="80"/>
        </w:rPr>
        <w:t>Haven</w:t>
      </w:r>
      <w:proofErr w:type="gramEnd"/>
      <w:r w:rsidR="00BD7F67">
        <w:rPr>
          <w:rFonts w:ascii="Arial" w:hAnsi="Arial" w:cs="Arial"/>
          <w:color w:val="1F3864" w:themeColor="accent1" w:themeShade="80"/>
        </w:rPr>
        <w:t xml:space="preserve"> Group</w:t>
      </w:r>
      <w:r w:rsidR="00B75AEF" w:rsidRPr="00091FF5">
        <w:rPr>
          <w:rFonts w:ascii="Arial" w:hAnsi="Arial" w:cs="Arial"/>
          <w:color w:val="1F3864" w:themeColor="accent1" w:themeShade="80"/>
        </w:rPr>
        <w:t xml:space="preserve"> Ltd </w:t>
      </w:r>
      <w:r w:rsidRPr="00091FF5">
        <w:rPr>
          <w:rFonts w:ascii="Arial" w:hAnsi="Arial" w:cs="Arial"/>
          <w:color w:val="1F3864" w:themeColor="accent1" w:themeShade="80"/>
        </w:rPr>
        <w:t xml:space="preserve">opposes all forms of unlawful and unfair discrimination.  None </w:t>
      </w:r>
      <w:r w:rsidRPr="00091FF5">
        <w:rPr>
          <w:rFonts w:ascii="Arial" w:hAnsi="Arial" w:cs="Arial"/>
          <w:color w:val="1F3864" w:themeColor="accent1" w:themeShade="80"/>
        </w:rPr>
        <w:lastRenderedPageBreak/>
        <w:t>of these issues of difference will affect an individual’s position within the home or their access to achievement.  Stereotypical thinking in relation to age, gender, sexual orientation, and able-bodied status will be challenged. Sexism, racist attitudes, and prejudices towards disability will be actively challenged.</w:t>
      </w:r>
    </w:p>
    <w:p w14:paraId="16242DA0" w14:textId="72EDF972" w:rsidR="00091FF5" w:rsidRPr="00091FF5" w:rsidRDefault="00091FF5" w:rsidP="00091FF5">
      <w:pPr>
        <w:rPr>
          <w:rFonts w:ascii="Arial" w:hAnsi="Arial" w:cs="Arial"/>
          <w:color w:val="1F3864" w:themeColor="accent1" w:themeShade="80"/>
        </w:rPr>
      </w:pPr>
      <w:r w:rsidRPr="00091FF5">
        <w:rPr>
          <w:rFonts w:ascii="Arial" w:hAnsi="Arial" w:cs="Arial"/>
          <w:color w:val="1F3864" w:themeColor="accent1" w:themeShade="80"/>
        </w:rPr>
        <w:t>In recognition that children and young people from minority ethnic backgrounds may have needs relating to their cultural differences, such as, personal care, diet, religion, language, and education; there will be measures in place in caring for children and young people from ethnic minorities, so they feel comfortable with the attention and care they are given.  Children and young people will be given skills to challenge discriminatory remarks themselves</w:t>
      </w:r>
      <w:r w:rsidR="00943A17">
        <w:rPr>
          <w:rFonts w:ascii="Arial" w:hAnsi="Arial" w:cs="Arial"/>
          <w:color w:val="1F3864" w:themeColor="accent1" w:themeShade="80"/>
        </w:rPr>
        <w:t>.</w:t>
      </w:r>
    </w:p>
    <w:p w14:paraId="04F70DF3" w14:textId="05E02DBA" w:rsidR="00091FF5" w:rsidRPr="00091FF5" w:rsidRDefault="00091FF5" w:rsidP="00091FF5">
      <w:pPr>
        <w:rPr>
          <w:rFonts w:ascii="Arial" w:hAnsi="Arial" w:cs="Arial"/>
          <w:color w:val="1F3864" w:themeColor="accent1" w:themeShade="80"/>
        </w:rPr>
      </w:pPr>
      <w:r w:rsidRPr="00091FF5">
        <w:rPr>
          <w:rFonts w:ascii="Arial" w:hAnsi="Arial" w:cs="Arial"/>
          <w:color w:val="1F3864" w:themeColor="accent1" w:themeShade="80"/>
        </w:rPr>
        <w:t xml:space="preserve">All employees, and volunteers, whether part-time, full-time, or temporary, will be treated fairly and with respect. Selection for employment, promotion, training, volunteering, or any other benefit will be based on skills and ability.  All staff will receive training in Equality </w:t>
      </w:r>
      <w:r w:rsidR="00955F2C">
        <w:rPr>
          <w:rFonts w:ascii="Arial" w:hAnsi="Arial" w:cs="Arial"/>
          <w:color w:val="1F3864" w:themeColor="accent1" w:themeShade="80"/>
        </w:rPr>
        <w:t>and</w:t>
      </w:r>
      <w:r w:rsidRPr="00091FF5">
        <w:rPr>
          <w:rFonts w:ascii="Arial" w:hAnsi="Arial" w:cs="Arial"/>
          <w:color w:val="1F3864" w:themeColor="accent1" w:themeShade="80"/>
        </w:rPr>
        <w:t xml:space="preserve"> Diversity issues, the Manager will ensure the staff team have access to relevant information that assists them in understanding and meeting the care needs of all the children &amp; young people within our services.</w:t>
      </w:r>
    </w:p>
    <w:p w14:paraId="14DEC6F2" w14:textId="77777777" w:rsidR="00091FF5" w:rsidRPr="00091FF5" w:rsidRDefault="00091FF5" w:rsidP="00091FF5">
      <w:pPr>
        <w:rPr>
          <w:rFonts w:ascii="Arial" w:hAnsi="Arial" w:cs="Arial"/>
          <w:color w:val="1F3864" w:themeColor="accent1" w:themeShade="80"/>
        </w:rPr>
      </w:pPr>
      <w:r w:rsidRPr="00091FF5">
        <w:rPr>
          <w:rFonts w:ascii="Arial" w:hAnsi="Arial" w:cs="Arial"/>
          <w:color w:val="1F3864" w:themeColor="accent1" w:themeShade="80"/>
        </w:rPr>
        <w:t>We are committed to achieving equal opportunities in everything we do, and to meet these aims we will:</w:t>
      </w:r>
    </w:p>
    <w:p w14:paraId="4182F713"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Treat all children and young people equally irrespective of their race.</w:t>
      </w:r>
    </w:p>
    <w:p w14:paraId="584D607A" w14:textId="53CA4BBF"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 xml:space="preserve">Not tolerate Bullying, racial harassment or intimidation, and respond to all reports of </w:t>
      </w:r>
      <w:r w:rsidR="002B117D" w:rsidRPr="00091FF5">
        <w:rPr>
          <w:rFonts w:ascii="Arial" w:hAnsi="Arial" w:cs="Arial"/>
          <w:color w:val="1F3864" w:themeColor="accent1" w:themeShade="80"/>
        </w:rPr>
        <w:t>this.</w:t>
      </w:r>
    </w:p>
    <w:p w14:paraId="2B7B1A96"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Combat prejudice and stereotyping, particularly in relation to heritage, ethnic origin, geographic origin, race, or religion.</w:t>
      </w:r>
    </w:p>
    <w:p w14:paraId="2CB7C668"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Encourage all individuals to apply for employment without discrimination.</w:t>
      </w:r>
    </w:p>
    <w:p w14:paraId="21435C6C"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Respond to the needs of children and young people and staff from diverse communities, which means having robust systems, policies and procedures in place which support equality and diversity.</w:t>
      </w:r>
    </w:p>
    <w:p w14:paraId="303D7081"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The Manager has a responsibility to ensure that a culture is created in which the promotion of race equality and race relations becomes an integral part of everyday work.</w:t>
      </w:r>
    </w:p>
    <w:p w14:paraId="4011D377" w14:textId="77777777" w:rsidR="00091FF5" w:rsidRPr="00091FF5" w:rsidRDefault="00091FF5" w:rsidP="00091FF5">
      <w:pPr>
        <w:pStyle w:val="ListParagraph"/>
        <w:numPr>
          <w:ilvl w:val="0"/>
          <w:numId w:val="13"/>
        </w:numPr>
        <w:rPr>
          <w:rFonts w:ascii="Arial" w:hAnsi="Arial" w:cs="Arial"/>
          <w:color w:val="1F3864" w:themeColor="accent1" w:themeShade="80"/>
        </w:rPr>
      </w:pPr>
      <w:r w:rsidRPr="00091FF5">
        <w:rPr>
          <w:rFonts w:ascii="Arial" w:hAnsi="Arial" w:cs="Arial"/>
          <w:color w:val="1F3864" w:themeColor="accent1" w:themeShade="80"/>
        </w:rPr>
        <w:t>Both staff, children and young people are reminded that they have a duty to report any suspected racial incident or racial harassment perpetrated by others.</w:t>
      </w:r>
    </w:p>
    <w:p w14:paraId="7F1CF63F" w14:textId="77777777" w:rsidR="00EB1A41" w:rsidRDefault="00EB1A41" w:rsidP="00356060">
      <w:pPr>
        <w:rPr>
          <w:rFonts w:ascii="Arial" w:hAnsi="Arial" w:cs="Arial"/>
          <w:b/>
          <w:bCs/>
          <w:color w:val="1F3864" w:themeColor="accent1" w:themeShade="80"/>
          <w:sz w:val="24"/>
          <w:szCs w:val="24"/>
        </w:rPr>
      </w:pPr>
    </w:p>
    <w:p w14:paraId="76E2060D" w14:textId="092C2F3D" w:rsidR="00127B1E" w:rsidRDefault="00127B1E" w:rsidP="00356060">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Personal belongings</w:t>
      </w:r>
    </w:p>
    <w:p w14:paraId="5A4AF705" w14:textId="4B3FE151" w:rsidR="00145A86" w:rsidRPr="00145A86" w:rsidRDefault="00145A86" w:rsidP="00145A86">
      <w:pPr>
        <w:rPr>
          <w:rFonts w:ascii="Arial" w:hAnsi="Arial" w:cs="Arial"/>
          <w:color w:val="1F3864" w:themeColor="accent1" w:themeShade="80"/>
        </w:rPr>
      </w:pPr>
      <w:r w:rsidRPr="00145A86">
        <w:rPr>
          <w:rFonts w:ascii="Arial" w:hAnsi="Arial" w:cs="Arial"/>
          <w:color w:val="1F3864" w:themeColor="accent1" w:themeShade="80"/>
        </w:rPr>
        <w:t xml:space="preserve">On admission, our staff team will </w:t>
      </w:r>
      <w:r w:rsidR="00FD680B">
        <w:rPr>
          <w:rFonts w:ascii="Arial" w:hAnsi="Arial" w:cs="Arial"/>
          <w:color w:val="1F3864" w:themeColor="accent1" w:themeShade="80"/>
        </w:rPr>
        <w:t>comp</w:t>
      </w:r>
      <w:r w:rsidR="008174CB">
        <w:rPr>
          <w:rFonts w:ascii="Arial" w:hAnsi="Arial" w:cs="Arial"/>
          <w:color w:val="1F3864" w:themeColor="accent1" w:themeShade="80"/>
        </w:rPr>
        <w:t xml:space="preserve">lete an </w:t>
      </w:r>
      <w:r w:rsidR="00FC6C99">
        <w:rPr>
          <w:rFonts w:ascii="Arial" w:hAnsi="Arial" w:cs="Arial"/>
          <w:color w:val="1F3864" w:themeColor="accent1" w:themeShade="80"/>
        </w:rPr>
        <w:t>inventory</w:t>
      </w:r>
      <w:r w:rsidRPr="00145A86">
        <w:rPr>
          <w:rFonts w:ascii="Arial" w:hAnsi="Arial" w:cs="Arial"/>
          <w:color w:val="1F3864" w:themeColor="accent1" w:themeShade="80"/>
        </w:rPr>
        <w:t xml:space="preserve"> </w:t>
      </w:r>
      <w:r w:rsidR="00FC6C99">
        <w:rPr>
          <w:rFonts w:ascii="Arial" w:hAnsi="Arial" w:cs="Arial"/>
          <w:color w:val="1F3864" w:themeColor="accent1" w:themeShade="80"/>
        </w:rPr>
        <w:t xml:space="preserve">of </w:t>
      </w:r>
      <w:r w:rsidRPr="00145A86">
        <w:rPr>
          <w:rFonts w:ascii="Arial" w:hAnsi="Arial" w:cs="Arial"/>
          <w:color w:val="1F3864" w:themeColor="accent1" w:themeShade="80"/>
        </w:rPr>
        <w:t xml:space="preserve">all clothing and personal belongings which a child or young person brings into the home.  These records will be updated when new items are brought onto the premises or when old ones are discarded.  This ensures, as far as possible, that these items can be traced back to its rightful owner should they become lost.  </w:t>
      </w:r>
      <w:r w:rsidR="005B1CA1">
        <w:rPr>
          <w:rFonts w:ascii="Arial" w:hAnsi="Arial" w:cs="Arial"/>
          <w:color w:val="1F3864" w:themeColor="accent1" w:themeShade="80"/>
        </w:rPr>
        <w:t>Y</w:t>
      </w:r>
      <w:r w:rsidRPr="00145A86">
        <w:rPr>
          <w:rFonts w:ascii="Arial" w:hAnsi="Arial" w:cs="Arial"/>
          <w:color w:val="1F3864" w:themeColor="accent1" w:themeShade="80"/>
        </w:rPr>
        <w:t xml:space="preserve">oung people will be encouraged to notify staff of new items of clothing so that they can be properly recorded. </w:t>
      </w:r>
    </w:p>
    <w:p w14:paraId="08F35D80" w14:textId="2D651297" w:rsidR="00145A86" w:rsidRPr="00145A86" w:rsidRDefault="00145A86" w:rsidP="00145A86">
      <w:pPr>
        <w:rPr>
          <w:rFonts w:ascii="Arial" w:hAnsi="Arial" w:cs="Arial"/>
          <w:color w:val="1F3864" w:themeColor="accent1" w:themeShade="80"/>
        </w:rPr>
      </w:pPr>
      <w:r w:rsidRPr="00145A86">
        <w:rPr>
          <w:rFonts w:ascii="Arial" w:hAnsi="Arial" w:cs="Arial"/>
          <w:color w:val="1F3864" w:themeColor="accent1" w:themeShade="80"/>
        </w:rPr>
        <w:t>Young people</w:t>
      </w:r>
      <w:r w:rsidR="00BD7F67">
        <w:rPr>
          <w:rFonts w:ascii="Arial" w:hAnsi="Arial" w:cs="Arial"/>
          <w:color w:val="1F3864" w:themeColor="accent1" w:themeShade="80"/>
        </w:rPr>
        <w:t>/children</w:t>
      </w:r>
      <w:r w:rsidRPr="00145A86">
        <w:rPr>
          <w:rFonts w:ascii="Arial" w:hAnsi="Arial" w:cs="Arial"/>
          <w:color w:val="1F3864" w:themeColor="accent1" w:themeShade="80"/>
        </w:rPr>
        <w:t xml:space="preserve"> will be encouraged to bring photographs, favourite ornaments or other treasured keepsakes or small items of furniture that may help to personalise their room </w:t>
      </w:r>
      <w:r w:rsidRPr="00145A86">
        <w:rPr>
          <w:rFonts w:ascii="Arial" w:hAnsi="Arial" w:cs="Arial"/>
          <w:color w:val="1F3864" w:themeColor="accent1" w:themeShade="80"/>
        </w:rPr>
        <w:lastRenderedPageBreak/>
        <w:t>and make it feel more comfortable. There are, however, limits on some items either due to size or value or risk assessment.</w:t>
      </w:r>
    </w:p>
    <w:p w14:paraId="482EDBE1" w14:textId="77777777" w:rsidR="00145A86" w:rsidRPr="00145A86" w:rsidRDefault="00145A86" w:rsidP="00145A86">
      <w:pPr>
        <w:rPr>
          <w:rFonts w:ascii="Arial" w:hAnsi="Arial" w:cs="Arial"/>
          <w:color w:val="1F3864" w:themeColor="accent1" w:themeShade="80"/>
        </w:rPr>
      </w:pPr>
      <w:r w:rsidRPr="00145A86">
        <w:rPr>
          <w:rFonts w:ascii="Arial" w:hAnsi="Arial" w:cs="Arial"/>
          <w:color w:val="1F3864" w:themeColor="accent1" w:themeShade="80"/>
        </w:rPr>
        <w:t>All items of electrical apparatus over 12 months old must be PAT tested to ensure that they are in good working order before they can be used.  This can be arranged by the staff and there is no charge for this testing.</w:t>
      </w:r>
    </w:p>
    <w:p w14:paraId="0D322945" w14:textId="0FAAFFAB" w:rsidR="00145A86" w:rsidRPr="00145A86" w:rsidRDefault="00145A86" w:rsidP="00145A86">
      <w:pPr>
        <w:rPr>
          <w:rFonts w:ascii="Arial" w:hAnsi="Arial" w:cs="Arial"/>
          <w:color w:val="1F3864" w:themeColor="accent1" w:themeShade="80"/>
        </w:rPr>
      </w:pPr>
      <w:r w:rsidRPr="00145A86">
        <w:rPr>
          <w:rFonts w:ascii="Arial" w:hAnsi="Arial" w:cs="Arial"/>
          <w:color w:val="1F3864" w:themeColor="accent1" w:themeShade="80"/>
        </w:rPr>
        <w:t xml:space="preserve">When the time comes for a child or young person to move on from </w:t>
      </w:r>
      <w:r w:rsidR="00C40005">
        <w:rPr>
          <w:rFonts w:ascii="Arial" w:hAnsi="Arial" w:cs="Arial"/>
          <w:color w:val="1F3864" w:themeColor="accent1" w:themeShade="80"/>
        </w:rPr>
        <w:t>Meadow View</w:t>
      </w:r>
      <w:r w:rsidR="002B117D">
        <w:rPr>
          <w:rFonts w:ascii="Arial" w:hAnsi="Arial" w:cs="Arial"/>
          <w:color w:val="1F3864" w:themeColor="accent1" w:themeShade="80"/>
        </w:rPr>
        <w:t>,</w:t>
      </w:r>
      <w:r w:rsidRPr="00145A86">
        <w:rPr>
          <w:rFonts w:ascii="Arial" w:hAnsi="Arial" w:cs="Arial"/>
          <w:color w:val="1F3864" w:themeColor="accent1" w:themeShade="80"/>
        </w:rPr>
        <w:t xml:space="preserve"> we will ensure they have the appropriate means to do so, for example a suitcase or hold all storage container to allow for their belongings to be safely transported. </w:t>
      </w:r>
    </w:p>
    <w:p w14:paraId="33D7559C" w14:textId="77777777" w:rsidR="00A173D5" w:rsidRPr="00091FF5" w:rsidRDefault="00A173D5" w:rsidP="00356060">
      <w:pPr>
        <w:rPr>
          <w:rFonts w:ascii="Arial" w:hAnsi="Arial" w:cs="Arial"/>
          <w:b/>
          <w:bCs/>
          <w:color w:val="1F3864" w:themeColor="accent1" w:themeShade="80"/>
          <w:sz w:val="24"/>
          <w:szCs w:val="24"/>
        </w:rPr>
      </w:pPr>
    </w:p>
    <w:p w14:paraId="3BA78DB5" w14:textId="70F81091" w:rsidR="004A3569" w:rsidRDefault="004A3569" w:rsidP="004A3569">
      <w:pPr>
        <w:pStyle w:val="ListParagraph"/>
        <w:numPr>
          <w:ilvl w:val="0"/>
          <w:numId w:val="3"/>
        </w:numPr>
        <w:rPr>
          <w:rFonts w:ascii="Arial" w:hAnsi="Arial" w:cs="Arial"/>
          <w:b/>
          <w:bCs/>
          <w:color w:val="1F3864" w:themeColor="accent1" w:themeShade="80"/>
          <w:sz w:val="24"/>
          <w:szCs w:val="24"/>
        </w:rPr>
      </w:pPr>
      <w:r w:rsidRPr="004A3569">
        <w:rPr>
          <w:rFonts w:ascii="Arial" w:hAnsi="Arial" w:cs="Arial"/>
          <w:b/>
          <w:bCs/>
          <w:color w:val="1F3864" w:themeColor="accent1" w:themeShade="80"/>
          <w:sz w:val="24"/>
          <w:szCs w:val="24"/>
        </w:rPr>
        <w:t>Education</w:t>
      </w:r>
      <w:r>
        <w:rPr>
          <w:rFonts w:ascii="Arial" w:hAnsi="Arial" w:cs="Arial"/>
          <w:b/>
          <w:bCs/>
          <w:color w:val="1F3864" w:themeColor="accent1" w:themeShade="80"/>
          <w:sz w:val="24"/>
          <w:szCs w:val="24"/>
        </w:rPr>
        <w:t>.</w:t>
      </w:r>
    </w:p>
    <w:p w14:paraId="6E303142" w14:textId="77777777" w:rsidR="00AE1494" w:rsidRPr="00AE1494" w:rsidRDefault="00AE1494" w:rsidP="00AE1494">
      <w:pPr>
        <w:rPr>
          <w:rFonts w:ascii="Arial" w:hAnsi="Arial" w:cs="Arial"/>
          <w:b/>
          <w:bCs/>
          <w:color w:val="1F3864" w:themeColor="accent1" w:themeShade="80"/>
          <w:sz w:val="24"/>
          <w:szCs w:val="24"/>
        </w:rPr>
      </w:pPr>
    </w:p>
    <w:p w14:paraId="04D3A87D" w14:textId="75C2A343" w:rsidR="00354DEC" w:rsidRPr="00D71B28" w:rsidRDefault="00354DEC" w:rsidP="00354DEC">
      <w:pPr>
        <w:rPr>
          <w:rFonts w:ascii="Arial" w:hAnsi="Arial" w:cs="Arial"/>
          <w:b/>
          <w:bCs/>
          <w:color w:val="1F3864" w:themeColor="accent1" w:themeShade="80"/>
          <w:sz w:val="24"/>
          <w:szCs w:val="24"/>
        </w:rPr>
      </w:pPr>
      <w:r w:rsidRPr="00D71B28">
        <w:rPr>
          <w:rFonts w:ascii="Arial" w:hAnsi="Arial" w:cs="Arial"/>
          <w:b/>
          <w:bCs/>
          <w:color w:val="1F3864" w:themeColor="accent1" w:themeShade="80"/>
          <w:sz w:val="24"/>
          <w:szCs w:val="24"/>
        </w:rPr>
        <w:t>Arrangements for children and young people in Education:</w:t>
      </w:r>
      <w:r w:rsidR="0049755F">
        <w:rPr>
          <w:rFonts w:ascii="Arial" w:hAnsi="Arial" w:cs="Arial"/>
          <w:b/>
          <w:bCs/>
          <w:color w:val="1F3864" w:themeColor="accent1" w:themeShade="80"/>
          <w:sz w:val="24"/>
          <w:szCs w:val="24"/>
        </w:rPr>
        <w:t xml:space="preserve"> </w:t>
      </w:r>
    </w:p>
    <w:p w14:paraId="1939C170" w14:textId="55BC8E53" w:rsidR="00885CF9" w:rsidRPr="00885CF9" w:rsidRDefault="00BD7F67" w:rsidP="00885CF9">
      <w:pPr>
        <w:rPr>
          <w:rFonts w:ascii="Arial" w:eastAsiaTheme="minorEastAsia" w:hAnsi="Arial" w:cs="Arial"/>
          <w:color w:val="1F3864" w:themeColor="accent1" w:themeShade="80"/>
        </w:rPr>
      </w:pPr>
      <w:proofErr w:type="gramStart"/>
      <w:r>
        <w:rPr>
          <w:rFonts w:ascii="Arial" w:hAnsi="Arial" w:cs="Arial"/>
          <w:color w:val="1F3864" w:themeColor="accent1" w:themeShade="80"/>
        </w:rPr>
        <w:t>Safe Haven</w:t>
      </w:r>
      <w:proofErr w:type="gramEnd"/>
      <w:r>
        <w:rPr>
          <w:rFonts w:ascii="Arial" w:hAnsi="Arial" w:cs="Arial"/>
          <w:color w:val="1F3864" w:themeColor="accent1" w:themeShade="80"/>
        </w:rPr>
        <w:t xml:space="preserve"> Group</w:t>
      </w:r>
      <w:r w:rsidR="00555DE2">
        <w:rPr>
          <w:rFonts w:ascii="Arial" w:hAnsi="Arial" w:cs="Arial"/>
          <w:color w:val="1F3864" w:themeColor="accent1" w:themeShade="80"/>
        </w:rPr>
        <w:t xml:space="preserve"> LTD</w:t>
      </w:r>
      <w:r w:rsidR="00885CF9" w:rsidRPr="00885CF9">
        <w:rPr>
          <w:rFonts w:ascii="Arial" w:hAnsi="Arial" w:cs="Arial"/>
          <w:color w:val="1F3864" w:themeColor="accent1" w:themeShade="80"/>
        </w:rPr>
        <w:t xml:space="preserve"> is committed to ensuring children and young people have access to education irrespective of gender, ethnic background, age, socioeconomic background, and attainment levels</w:t>
      </w:r>
      <w:r w:rsidR="00885CF9" w:rsidRPr="00885CF9">
        <w:rPr>
          <w:rFonts w:ascii="Arial" w:eastAsiaTheme="minorEastAsia" w:hAnsi="Arial" w:cs="Arial"/>
          <w:color w:val="1F3864" w:themeColor="accent1" w:themeShade="80"/>
          <w:kern w:val="0"/>
        </w:rPr>
        <w:t>.</w:t>
      </w:r>
    </w:p>
    <w:p w14:paraId="6F2E29FF" w14:textId="011E7C4E" w:rsidR="00D71B28" w:rsidRPr="0003485B" w:rsidRDefault="00D71B28" w:rsidP="0003485B">
      <w:pPr>
        <w:rPr>
          <w:rFonts w:ascii="Arial" w:eastAsiaTheme="minorEastAsia" w:hAnsi="Arial" w:cs="Arial"/>
          <w:color w:val="1F3864" w:themeColor="accent1" w:themeShade="80"/>
        </w:rPr>
      </w:pPr>
      <w:r w:rsidRPr="0003485B">
        <w:rPr>
          <w:rFonts w:ascii="Arial" w:hAnsi="Arial" w:cs="Arial"/>
          <w:color w:val="1F3864" w:themeColor="accent1" w:themeShade="80"/>
        </w:rPr>
        <w:t>Through the referral and placement matching process, each child’s educational needs will be assessed</w:t>
      </w:r>
      <w:r w:rsidR="00C40DBB" w:rsidRPr="0003485B">
        <w:rPr>
          <w:rFonts w:ascii="Arial" w:hAnsi="Arial" w:cs="Arial"/>
          <w:color w:val="1F3864" w:themeColor="accent1" w:themeShade="80"/>
        </w:rPr>
        <w:t xml:space="preserve"> including the identification of </w:t>
      </w:r>
      <w:r w:rsidR="0003485B" w:rsidRPr="0003485B">
        <w:rPr>
          <w:rFonts w:ascii="Arial" w:hAnsi="Arial" w:cs="Arial"/>
          <w:color w:val="1F3864" w:themeColor="accent1" w:themeShade="80"/>
        </w:rPr>
        <w:t>a</w:t>
      </w:r>
      <w:r w:rsidR="00C40DBB" w:rsidRPr="0003485B">
        <w:rPr>
          <w:rFonts w:ascii="Arial" w:hAnsi="Arial" w:cs="Arial"/>
          <w:color w:val="1F3864" w:themeColor="accent1" w:themeShade="80"/>
        </w:rPr>
        <w:t xml:space="preserve"> </w:t>
      </w:r>
      <w:r w:rsidR="00C40DBB" w:rsidRPr="0003485B">
        <w:rPr>
          <w:rFonts w:ascii="Arial" w:eastAsiaTheme="minorEastAsia" w:hAnsi="Arial" w:cs="Arial"/>
          <w:color w:val="1F3864" w:themeColor="accent1" w:themeShade="80"/>
          <w:kern w:val="0"/>
        </w:rPr>
        <w:t>Personal Education Plan (PEP) or an education health and care plan (EHCP), part of their care plan drawn up by social services as set out in legislation.</w:t>
      </w:r>
    </w:p>
    <w:p w14:paraId="0247AD56" w14:textId="72E967F3" w:rsidR="00D71B28" w:rsidRPr="00D71B28" w:rsidRDefault="00D71B28" w:rsidP="00354DEC">
      <w:pPr>
        <w:rPr>
          <w:rFonts w:ascii="Arial" w:hAnsi="Arial" w:cs="Arial"/>
          <w:color w:val="1F3864" w:themeColor="accent1" w:themeShade="80"/>
        </w:rPr>
      </w:pPr>
      <w:r>
        <w:rPr>
          <w:rFonts w:ascii="Arial" w:hAnsi="Arial" w:cs="Arial"/>
          <w:color w:val="1F3864" w:themeColor="accent1" w:themeShade="80"/>
        </w:rPr>
        <w:t>At Meadow View, we</w:t>
      </w:r>
      <w:r w:rsidRPr="00D71B28">
        <w:rPr>
          <w:rFonts w:ascii="Arial" w:hAnsi="Arial" w:cs="Arial"/>
          <w:color w:val="1F3864" w:themeColor="accent1" w:themeShade="80"/>
        </w:rPr>
        <w:t xml:space="preserve"> believe </w:t>
      </w:r>
      <w:r w:rsidRPr="000756E3">
        <w:rPr>
          <w:rFonts w:ascii="Arial" w:hAnsi="Arial" w:cs="Arial"/>
          <w:color w:val="1F3864" w:themeColor="accent1" w:themeShade="80"/>
        </w:rPr>
        <w:t xml:space="preserve">that education should be seen as a positive </w:t>
      </w:r>
      <w:r w:rsidR="00035EB6">
        <w:rPr>
          <w:rFonts w:ascii="Arial" w:hAnsi="Arial" w:cs="Arial"/>
          <w:color w:val="1F3864" w:themeColor="accent1" w:themeShade="80"/>
        </w:rPr>
        <w:t xml:space="preserve">and empowering </w:t>
      </w:r>
      <w:r w:rsidRPr="000756E3">
        <w:rPr>
          <w:rFonts w:ascii="Arial" w:hAnsi="Arial" w:cs="Arial"/>
          <w:color w:val="1F3864" w:themeColor="accent1" w:themeShade="80"/>
        </w:rPr>
        <w:t xml:space="preserve">experience. We will advocate for each child to attend school or an educational setting and support them in achieving and maintaining high educational attendance. </w:t>
      </w:r>
      <w:r w:rsidR="000756E3" w:rsidRPr="000756E3">
        <w:rPr>
          <w:rFonts w:ascii="Arial" w:hAnsi="Arial" w:cs="Arial"/>
          <w:color w:val="1F3864" w:themeColor="accent1" w:themeShade="80"/>
        </w:rPr>
        <w:t xml:space="preserve">The manager and staff team will work in collaboration with </w:t>
      </w:r>
      <w:r w:rsidR="00AA779D">
        <w:rPr>
          <w:rFonts w:ascii="Arial" w:hAnsi="Arial" w:cs="Arial"/>
          <w:color w:val="1F3864" w:themeColor="accent1" w:themeShade="80"/>
        </w:rPr>
        <w:t>partner</w:t>
      </w:r>
      <w:r w:rsidR="000756E3" w:rsidRPr="000756E3">
        <w:rPr>
          <w:rFonts w:ascii="Arial" w:hAnsi="Arial" w:cs="Arial"/>
          <w:color w:val="1F3864" w:themeColor="accent1" w:themeShade="80"/>
        </w:rPr>
        <w:t xml:space="preserve"> agencies to ensure young people placed at </w:t>
      </w:r>
      <w:r w:rsidR="000756E3">
        <w:rPr>
          <w:rFonts w:ascii="Arial" w:hAnsi="Arial" w:cs="Arial"/>
          <w:color w:val="1F3864" w:themeColor="accent1" w:themeShade="80"/>
        </w:rPr>
        <w:t>Meadow View</w:t>
      </w:r>
      <w:r w:rsidR="000756E3" w:rsidRPr="000756E3">
        <w:rPr>
          <w:rFonts w:ascii="Arial" w:hAnsi="Arial" w:cs="Arial"/>
          <w:color w:val="1F3864" w:themeColor="accent1" w:themeShade="80"/>
        </w:rPr>
        <w:t xml:space="preserve"> receive their statutory entitlement to education.</w:t>
      </w:r>
    </w:p>
    <w:p w14:paraId="19781B36" w14:textId="73B70E3F" w:rsidR="00D71B28" w:rsidRPr="00D71B28" w:rsidRDefault="00D71B28" w:rsidP="00354DEC">
      <w:pPr>
        <w:rPr>
          <w:rFonts w:ascii="Arial" w:hAnsi="Arial" w:cs="Arial"/>
          <w:color w:val="1F3864" w:themeColor="accent1" w:themeShade="80"/>
        </w:rPr>
      </w:pPr>
      <w:r w:rsidRPr="00D71B28">
        <w:rPr>
          <w:rFonts w:ascii="Arial" w:hAnsi="Arial" w:cs="Arial"/>
          <w:color w:val="1F3864" w:themeColor="accent1" w:themeShade="80"/>
        </w:rPr>
        <w:t xml:space="preserve">All Young people living at Meadow View will have access to a range of reading and educational material. Staff at the home will encourage and support every child to reach their potential and personals goals. </w:t>
      </w:r>
    </w:p>
    <w:p w14:paraId="5C34022A" w14:textId="794803E6" w:rsidR="00D71B28" w:rsidRPr="00D71B28" w:rsidRDefault="00D71B28" w:rsidP="00354DEC">
      <w:pPr>
        <w:rPr>
          <w:rFonts w:ascii="Arial" w:hAnsi="Arial" w:cs="Arial"/>
          <w:color w:val="1F3864" w:themeColor="accent1" w:themeShade="80"/>
        </w:rPr>
      </w:pPr>
      <w:r w:rsidRPr="00D71B28">
        <w:rPr>
          <w:rFonts w:ascii="Arial" w:hAnsi="Arial" w:cs="Arial"/>
          <w:color w:val="1F3864" w:themeColor="accent1" w:themeShade="80"/>
        </w:rPr>
        <w:t>Within Meadow View</w:t>
      </w:r>
      <w:r w:rsidR="00B82B82">
        <w:rPr>
          <w:rFonts w:ascii="Arial" w:hAnsi="Arial" w:cs="Arial"/>
          <w:color w:val="1F3864" w:themeColor="accent1" w:themeShade="80"/>
        </w:rPr>
        <w:t xml:space="preserve"> there will be access to quiet spaces to complete </w:t>
      </w:r>
      <w:proofErr w:type="gramStart"/>
      <w:r w:rsidR="00B82B82">
        <w:rPr>
          <w:rFonts w:ascii="Arial" w:hAnsi="Arial" w:cs="Arial"/>
          <w:color w:val="1F3864" w:themeColor="accent1" w:themeShade="80"/>
        </w:rPr>
        <w:t>school work</w:t>
      </w:r>
      <w:proofErr w:type="gramEnd"/>
      <w:r w:rsidR="00B82B82">
        <w:rPr>
          <w:rFonts w:ascii="Arial" w:hAnsi="Arial" w:cs="Arial"/>
          <w:color w:val="1F3864" w:themeColor="accent1" w:themeShade="80"/>
        </w:rPr>
        <w:t xml:space="preserve"> and will have access to a desktop computer with internet access in order to complete educational work.  We will ensure that where additional resources and study materials are needed these are provided</w:t>
      </w:r>
      <w:r w:rsidRPr="00D71B28">
        <w:rPr>
          <w:rFonts w:ascii="Arial" w:hAnsi="Arial" w:cs="Arial"/>
          <w:color w:val="1F3864" w:themeColor="accent1" w:themeShade="80"/>
        </w:rPr>
        <w:t xml:space="preserve"> </w:t>
      </w:r>
    </w:p>
    <w:p w14:paraId="5F93E161" w14:textId="7F8886E3" w:rsidR="00D71B28" w:rsidRDefault="00D71B28" w:rsidP="00354DEC">
      <w:pPr>
        <w:rPr>
          <w:rFonts w:ascii="Arial" w:hAnsi="Arial" w:cs="Arial"/>
          <w:color w:val="1F3864" w:themeColor="accent1" w:themeShade="80"/>
        </w:rPr>
      </w:pPr>
      <w:r w:rsidRPr="00887974">
        <w:rPr>
          <w:rFonts w:ascii="Arial" w:hAnsi="Arial" w:cs="Arial"/>
          <w:color w:val="1F3864" w:themeColor="accent1" w:themeShade="80"/>
        </w:rPr>
        <w:t xml:space="preserve">We </w:t>
      </w:r>
      <w:r w:rsidR="00852FA0">
        <w:rPr>
          <w:rFonts w:ascii="Arial" w:hAnsi="Arial" w:cs="Arial"/>
          <w:color w:val="1F3864" w:themeColor="accent1" w:themeShade="80"/>
        </w:rPr>
        <w:t>will</w:t>
      </w:r>
      <w:r w:rsidRPr="00887974">
        <w:rPr>
          <w:rFonts w:ascii="Arial" w:hAnsi="Arial" w:cs="Arial"/>
          <w:color w:val="1F3864" w:themeColor="accent1" w:themeShade="80"/>
        </w:rPr>
        <w:t xml:space="preserve"> work closely with</w:t>
      </w:r>
      <w:r w:rsidR="00E42574">
        <w:rPr>
          <w:rFonts w:ascii="Arial" w:hAnsi="Arial" w:cs="Arial"/>
          <w:color w:val="1F3864" w:themeColor="accent1" w:themeShade="80"/>
        </w:rPr>
        <w:t xml:space="preserve"> local</w:t>
      </w:r>
      <w:r w:rsidRPr="00887974">
        <w:rPr>
          <w:rFonts w:ascii="Arial" w:hAnsi="Arial" w:cs="Arial"/>
          <w:color w:val="1F3864" w:themeColor="accent1" w:themeShade="80"/>
        </w:rPr>
        <w:t xml:space="preserve"> schools and </w:t>
      </w:r>
      <w:r w:rsidR="00E42574">
        <w:rPr>
          <w:rFonts w:ascii="Arial" w:hAnsi="Arial" w:cs="Arial"/>
          <w:color w:val="1F3864" w:themeColor="accent1" w:themeShade="80"/>
        </w:rPr>
        <w:t>educational provisions to ensure</w:t>
      </w:r>
      <w:r w:rsidRPr="00887974">
        <w:rPr>
          <w:rFonts w:ascii="Arial" w:hAnsi="Arial" w:cs="Arial"/>
          <w:color w:val="1F3864" w:themeColor="accent1" w:themeShade="80"/>
        </w:rPr>
        <w:t xml:space="preserve"> there is appropriate </w:t>
      </w:r>
      <w:r w:rsidR="00E42574">
        <w:rPr>
          <w:rFonts w:ascii="Arial" w:hAnsi="Arial" w:cs="Arial"/>
          <w:color w:val="1F3864" w:themeColor="accent1" w:themeShade="80"/>
        </w:rPr>
        <w:t>learning and support</w:t>
      </w:r>
      <w:r w:rsidRPr="00887974">
        <w:rPr>
          <w:rFonts w:ascii="Arial" w:hAnsi="Arial" w:cs="Arial"/>
          <w:color w:val="1F3864" w:themeColor="accent1" w:themeShade="80"/>
        </w:rPr>
        <w:t xml:space="preserve"> for all young people in our care. To guarantee that the individual needs of the young person are fully met, </w:t>
      </w:r>
      <w:r w:rsidR="00B20B80">
        <w:rPr>
          <w:rFonts w:ascii="Arial" w:hAnsi="Arial" w:cs="Arial"/>
          <w:color w:val="1F3864" w:themeColor="accent1" w:themeShade="80"/>
        </w:rPr>
        <w:t>the manager at Meadow View</w:t>
      </w:r>
      <w:r w:rsidRPr="00887974">
        <w:rPr>
          <w:rFonts w:ascii="Arial" w:hAnsi="Arial" w:cs="Arial"/>
          <w:color w:val="1F3864" w:themeColor="accent1" w:themeShade="80"/>
        </w:rPr>
        <w:t xml:space="preserve"> will consult with education</w:t>
      </w:r>
      <w:r w:rsidR="00601BD8">
        <w:rPr>
          <w:rFonts w:ascii="Arial" w:hAnsi="Arial" w:cs="Arial"/>
          <w:color w:val="1F3864" w:themeColor="accent1" w:themeShade="80"/>
        </w:rPr>
        <w:t xml:space="preserve">al </w:t>
      </w:r>
      <w:r w:rsidRPr="00887974">
        <w:rPr>
          <w:rFonts w:ascii="Arial" w:hAnsi="Arial" w:cs="Arial"/>
          <w:color w:val="1F3864" w:themeColor="accent1" w:themeShade="80"/>
        </w:rPr>
        <w:t>bodies from both the placing and receiving authority</w:t>
      </w:r>
      <w:r w:rsidR="003A3D01">
        <w:rPr>
          <w:rFonts w:ascii="Arial" w:hAnsi="Arial" w:cs="Arial"/>
          <w:color w:val="1F3864" w:themeColor="accent1" w:themeShade="80"/>
        </w:rPr>
        <w:t xml:space="preserve">, </w:t>
      </w:r>
      <w:r w:rsidRPr="00887974">
        <w:rPr>
          <w:rFonts w:ascii="Arial" w:hAnsi="Arial" w:cs="Arial"/>
          <w:color w:val="1F3864" w:themeColor="accent1" w:themeShade="80"/>
        </w:rPr>
        <w:t>including Virtual School</w:t>
      </w:r>
      <w:r w:rsidR="00E07123">
        <w:rPr>
          <w:rFonts w:ascii="Arial" w:hAnsi="Arial" w:cs="Arial"/>
          <w:color w:val="1F3864" w:themeColor="accent1" w:themeShade="80"/>
        </w:rPr>
        <w:t xml:space="preserve"> and </w:t>
      </w:r>
      <w:r w:rsidR="00343A3C">
        <w:rPr>
          <w:rFonts w:ascii="Arial" w:hAnsi="Arial" w:cs="Arial"/>
          <w:color w:val="1F3864" w:themeColor="accent1" w:themeShade="80"/>
        </w:rPr>
        <w:t>Alternative academies</w:t>
      </w:r>
      <w:r w:rsidRPr="00887974">
        <w:rPr>
          <w:rFonts w:ascii="Arial" w:hAnsi="Arial" w:cs="Arial"/>
          <w:color w:val="1F3864" w:themeColor="accent1" w:themeShade="80"/>
        </w:rPr>
        <w:t xml:space="preserve">, so </w:t>
      </w:r>
      <w:r w:rsidR="00343A3C">
        <w:rPr>
          <w:rFonts w:ascii="Arial" w:hAnsi="Arial" w:cs="Arial"/>
          <w:color w:val="1F3864" w:themeColor="accent1" w:themeShade="80"/>
        </w:rPr>
        <w:t xml:space="preserve">an </w:t>
      </w:r>
      <w:r w:rsidRPr="00887974">
        <w:rPr>
          <w:rFonts w:ascii="Arial" w:hAnsi="Arial" w:cs="Arial"/>
          <w:color w:val="1F3864" w:themeColor="accent1" w:themeShade="80"/>
        </w:rPr>
        <w:t>appropriate education provision is identified without delay</w:t>
      </w:r>
      <w:r w:rsidR="00887974" w:rsidRPr="00887974">
        <w:rPr>
          <w:rFonts w:ascii="Arial" w:hAnsi="Arial" w:cs="Arial"/>
          <w:color w:val="1F3864" w:themeColor="accent1" w:themeShade="80"/>
        </w:rPr>
        <w:t xml:space="preserve">. </w:t>
      </w:r>
    </w:p>
    <w:p w14:paraId="3E7258A1" w14:textId="6AAD0593" w:rsidR="00946B0F" w:rsidRDefault="00887974" w:rsidP="00354DEC">
      <w:pPr>
        <w:rPr>
          <w:rFonts w:ascii="Arial" w:hAnsi="Arial" w:cs="Arial"/>
          <w:color w:val="1F3864" w:themeColor="accent1" w:themeShade="80"/>
        </w:rPr>
      </w:pPr>
      <w:r w:rsidRPr="00887974">
        <w:rPr>
          <w:rFonts w:ascii="Arial" w:hAnsi="Arial" w:cs="Arial"/>
          <w:color w:val="1F3864" w:themeColor="accent1" w:themeShade="80"/>
        </w:rPr>
        <w:t>If a young person</w:t>
      </w:r>
      <w:r w:rsidR="00BD7F67">
        <w:rPr>
          <w:rFonts w:ascii="Arial" w:hAnsi="Arial" w:cs="Arial"/>
          <w:color w:val="1F3864" w:themeColor="accent1" w:themeShade="80"/>
        </w:rPr>
        <w:t>/child</w:t>
      </w:r>
      <w:r w:rsidRPr="00887974">
        <w:rPr>
          <w:rFonts w:ascii="Arial" w:hAnsi="Arial" w:cs="Arial"/>
          <w:color w:val="1F3864" w:themeColor="accent1" w:themeShade="80"/>
        </w:rPr>
        <w:t xml:space="preserve"> is excluded from their </w:t>
      </w:r>
      <w:r w:rsidR="00FC5DA2">
        <w:rPr>
          <w:rFonts w:ascii="Arial" w:hAnsi="Arial" w:cs="Arial"/>
          <w:color w:val="1F3864" w:themeColor="accent1" w:themeShade="80"/>
        </w:rPr>
        <w:t>school or educational provision</w:t>
      </w:r>
      <w:r w:rsidRPr="00887974">
        <w:rPr>
          <w:rFonts w:ascii="Arial" w:hAnsi="Arial" w:cs="Arial"/>
          <w:color w:val="1F3864" w:themeColor="accent1" w:themeShade="80"/>
        </w:rPr>
        <w:t xml:space="preserve">, we will work in partnership with others to support the young person’s return to education. Local to the home </w:t>
      </w:r>
      <w:r w:rsidRPr="00887974">
        <w:rPr>
          <w:rFonts w:ascii="Arial" w:hAnsi="Arial" w:cs="Arial"/>
          <w:color w:val="1F3864" w:themeColor="accent1" w:themeShade="80"/>
        </w:rPr>
        <w:lastRenderedPageBreak/>
        <w:t xml:space="preserve">is an alternative academy where students </w:t>
      </w:r>
      <w:r w:rsidRPr="00F041D0">
        <w:rPr>
          <w:rFonts w:ascii="Arial" w:hAnsi="Arial" w:cs="Arial"/>
          <w:color w:val="1F3864" w:themeColor="accent1" w:themeShade="80"/>
        </w:rPr>
        <w:t xml:space="preserve">who have been excluded from mainstream education </w:t>
      </w:r>
      <w:r w:rsidR="00F041D0">
        <w:rPr>
          <w:rFonts w:ascii="Arial" w:hAnsi="Arial" w:cs="Arial"/>
          <w:color w:val="1F3864" w:themeColor="accent1" w:themeShade="80"/>
        </w:rPr>
        <w:t xml:space="preserve">or accessing an intervention placement </w:t>
      </w:r>
      <w:r w:rsidRPr="00F041D0">
        <w:rPr>
          <w:rFonts w:ascii="Arial" w:hAnsi="Arial" w:cs="Arial"/>
          <w:color w:val="1F3864" w:themeColor="accent1" w:themeShade="80"/>
        </w:rPr>
        <w:t>can access the virtual school</w:t>
      </w:r>
      <w:r w:rsidR="00F041D0">
        <w:rPr>
          <w:rFonts w:ascii="Arial" w:hAnsi="Arial" w:cs="Arial"/>
          <w:color w:val="1F3864" w:themeColor="accent1" w:themeShade="80"/>
        </w:rPr>
        <w:t xml:space="preserve"> or plan for reintegration back into an educational setting</w:t>
      </w:r>
      <w:r w:rsidRPr="00F041D0">
        <w:rPr>
          <w:rFonts w:ascii="Arial" w:hAnsi="Arial" w:cs="Arial"/>
          <w:color w:val="1F3864" w:themeColor="accent1" w:themeShade="80"/>
        </w:rPr>
        <w:t xml:space="preserve">. </w:t>
      </w:r>
      <w:r w:rsidR="00F041D0" w:rsidRPr="00F041D0">
        <w:rPr>
          <w:rFonts w:ascii="Arial" w:hAnsi="Arial" w:cs="Arial"/>
          <w:color w:val="1F3864" w:themeColor="accent1" w:themeShade="80"/>
        </w:rPr>
        <w:t xml:space="preserve">We will ensure that study materials are </w:t>
      </w:r>
      <w:r w:rsidR="000211F2">
        <w:rPr>
          <w:rFonts w:ascii="Arial" w:hAnsi="Arial" w:cs="Arial"/>
          <w:color w:val="1F3864" w:themeColor="accent1" w:themeShade="80"/>
        </w:rPr>
        <w:t xml:space="preserve">accessible within Meadow View </w:t>
      </w:r>
      <w:r w:rsidR="00F041D0" w:rsidRPr="00F041D0">
        <w:rPr>
          <w:rFonts w:ascii="Arial" w:hAnsi="Arial" w:cs="Arial"/>
          <w:color w:val="1F3864" w:themeColor="accent1" w:themeShade="80"/>
        </w:rPr>
        <w:t xml:space="preserve">so education </w:t>
      </w:r>
      <w:r w:rsidR="00716270">
        <w:rPr>
          <w:rFonts w:ascii="Arial" w:hAnsi="Arial" w:cs="Arial"/>
          <w:color w:val="1F3864" w:themeColor="accent1" w:themeShade="80"/>
        </w:rPr>
        <w:t xml:space="preserve">can </w:t>
      </w:r>
      <w:r w:rsidR="00F041D0" w:rsidRPr="00F041D0">
        <w:rPr>
          <w:rFonts w:ascii="Arial" w:hAnsi="Arial" w:cs="Arial"/>
          <w:color w:val="1F3864" w:themeColor="accent1" w:themeShade="80"/>
        </w:rPr>
        <w:t xml:space="preserve">continue while </w:t>
      </w:r>
      <w:r w:rsidR="00716270">
        <w:rPr>
          <w:rFonts w:ascii="Arial" w:hAnsi="Arial" w:cs="Arial"/>
          <w:color w:val="1F3864" w:themeColor="accent1" w:themeShade="80"/>
        </w:rPr>
        <w:t xml:space="preserve">alternative schooling is sourced. </w:t>
      </w:r>
      <w:r w:rsidR="00F041D0" w:rsidRPr="00F041D0">
        <w:rPr>
          <w:color w:val="1F3864" w:themeColor="accent1" w:themeShade="80"/>
        </w:rPr>
        <w:t xml:space="preserve"> </w:t>
      </w:r>
    </w:p>
    <w:p w14:paraId="4D61D71C" w14:textId="43206352" w:rsidR="005749D0" w:rsidRDefault="00D71B28" w:rsidP="00354DEC">
      <w:pPr>
        <w:rPr>
          <w:rFonts w:ascii="Arial" w:hAnsi="Arial" w:cs="Arial"/>
          <w:color w:val="1F3864" w:themeColor="accent1" w:themeShade="80"/>
        </w:rPr>
      </w:pPr>
      <w:r w:rsidRPr="00E87ADC">
        <w:rPr>
          <w:rFonts w:ascii="Arial" w:hAnsi="Arial" w:cs="Arial"/>
          <w:color w:val="1F3864" w:themeColor="accent1" w:themeShade="80"/>
        </w:rPr>
        <w:t>Whe</w:t>
      </w:r>
      <w:r w:rsidR="00E87ADC" w:rsidRPr="00E87ADC">
        <w:rPr>
          <w:rFonts w:ascii="Arial" w:hAnsi="Arial" w:cs="Arial"/>
          <w:color w:val="1F3864" w:themeColor="accent1" w:themeShade="80"/>
        </w:rPr>
        <w:t>re</w:t>
      </w:r>
      <w:r w:rsidRPr="00E87ADC">
        <w:rPr>
          <w:rFonts w:ascii="Arial" w:hAnsi="Arial" w:cs="Arial"/>
          <w:color w:val="1F3864" w:themeColor="accent1" w:themeShade="80"/>
        </w:rPr>
        <w:t xml:space="preserve"> appropriate we keep parents</w:t>
      </w:r>
      <w:r w:rsidR="00E87ADC" w:rsidRPr="00E87ADC">
        <w:rPr>
          <w:rFonts w:ascii="Arial" w:hAnsi="Arial" w:cs="Arial"/>
          <w:color w:val="1F3864" w:themeColor="accent1" w:themeShade="80"/>
        </w:rPr>
        <w:t>/guardians</w:t>
      </w:r>
      <w:r w:rsidRPr="00E87ADC">
        <w:rPr>
          <w:rFonts w:ascii="Arial" w:hAnsi="Arial" w:cs="Arial"/>
          <w:color w:val="1F3864" w:themeColor="accent1" w:themeShade="80"/>
        </w:rPr>
        <w:t xml:space="preserve"> involved in the education of their child and </w:t>
      </w:r>
      <w:r w:rsidR="00E87ADC" w:rsidRPr="00E87ADC">
        <w:rPr>
          <w:rFonts w:ascii="Arial" w:hAnsi="Arial" w:cs="Arial"/>
          <w:color w:val="1F3864" w:themeColor="accent1" w:themeShade="80"/>
        </w:rPr>
        <w:t xml:space="preserve">keep </w:t>
      </w:r>
      <w:r w:rsidRPr="00E87ADC">
        <w:rPr>
          <w:rFonts w:ascii="Arial" w:hAnsi="Arial" w:cs="Arial"/>
          <w:color w:val="1F3864" w:themeColor="accent1" w:themeShade="80"/>
        </w:rPr>
        <w:t>them</w:t>
      </w:r>
      <w:r w:rsidR="00E87ADC" w:rsidRPr="00E87ADC">
        <w:rPr>
          <w:rFonts w:ascii="Arial" w:hAnsi="Arial" w:cs="Arial"/>
          <w:color w:val="1F3864" w:themeColor="accent1" w:themeShade="80"/>
        </w:rPr>
        <w:t xml:space="preserve"> updated</w:t>
      </w:r>
      <w:r w:rsidRPr="00E87ADC">
        <w:rPr>
          <w:rFonts w:ascii="Arial" w:hAnsi="Arial" w:cs="Arial"/>
          <w:color w:val="1F3864" w:themeColor="accent1" w:themeShade="80"/>
        </w:rPr>
        <w:t xml:space="preserve"> </w:t>
      </w:r>
      <w:r w:rsidR="00C348B0">
        <w:rPr>
          <w:rFonts w:ascii="Arial" w:hAnsi="Arial" w:cs="Arial"/>
          <w:color w:val="1F3864" w:themeColor="accent1" w:themeShade="80"/>
        </w:rPr>
        <w:t>with</w:t>
      </w:r>
      <w:r w:rsidRPr="00E87ADC">
        <w:rPr>
          <w:rFonts w:ascii="Arial" w:hAnsi="Arial" w:cs="Arial"/>
          <w:color w:val="1F3864" w:themeColor="accent1" w:themeShade="80"/>
        </w:rPr>
        <w:t xml:space="preserve"> any</w:t>
      </w:r>
      <w:r w:rsidR="00C348B0">
        <w:rPr>
          <w:rFonts w:ascii="Arial" w:hAnsi="Arial" w:cs="Arial"/>
          <w:color w:val="1F3864" w:themeColor="accent1" w:themeShade="80"/>
        </w:rPr>
        <w:t xml:space="preserve"> changes, </w:t>
      </w:r>
      <w:r w:rsidR="002B117D">
        <w:rPr>
          <w:rFonts w:ascii="Arial" w:hAnsi="Arial" w:cs="Arial"/>
          <w:color w:val="1F3864" w:themeColor="accent1" w:themeShade="80"/>
        </w:rPr>
        <w:t>progress,</w:t>
      </w:r>
      <w:r w:rsidR="00C348B0">
        <w:rPr>
          <w:rFonts w:ascii="Arial" w:hAnsi="Arial" w:cs="Arial"/>
          <w:color w:val="1F3864" w:themeColor="accent1" w:themeShade="80"/>
        </w:rPr>
        <w:t xml:space="preserve"> and</w:t>
      </w:r>
      <w:r w:rsidRPr="00E87ADC">
        <w:rPr>
          <w:rFonts w:ascii="Arial" w:hAnsi="Arial" w:cs="Arial"/>
          <w:color w:val="1F3864" w:themeColor="accent1" w:themeShade="80"/>
        </w:rPr>
        <w:t xml:space="preserve"> developments.</w:t>
      </w:r>
      <w:r w:rsidR="00E87ADC" w:rsidRPr="00E87ADC">
        <w:rPr>
          <w:rFonts w:ascii="Arial" w:hAnsi="Arial" w:cs="Arial"/>
          <w:color w:val="1F3864" w:themeColor="accent1" w:themeShade="80"/>
        </w:rPr>
        <w:t xml:space="preserve"> We understand the importance of maintaining positive relationships and family links. Staff at Meadow View will </w:t>
      </w:r>
      <w:r w:rsidRPr="00E87ADC">
        <w:rPr>
          <w:rFonts w:ascii="Arial" w:hAnsi="Arial" w:cs="Arial"/>
          <w:color w:val="1F3864" w:themeColor="accent1" w:themeShade="80"/>
        </w:rPr>
        <w:t xml:space="preserve">attend </w:t>
      </w:r>
      <w:r w:rsidR="00E87ADC">
        <w:rPr>
          <w:rFonts w:ascii="Arial" w:hAnsi="Arial" w:cs="Arial"/>
          <w:color w:val="1F3864" w:themeColor="accent1" w:themeShade="80"/>
        </w:rPr>
        <w:t>school event</w:t>
      </w:r>
      <w:r w:rsidR="00A35A89">
        <w:rPr>
          <w:rFonts w:ascii="Arial" w:hAnsi="Arial" w:cs="Arial"/>
          <w:color w:val="1F3864" w:themeColor="accent1" w:themeShade="80"/>
        </w:rPr>
        <w:t>s</w:t>
      </w:r>
      <w:r w:rsidRPr="00E87ADC">
        <w:rPr>
          <w:rFonts w:ascii="Arial" w:hAnsi="Arial" w:cs="Arial"/>
          <w:color w:val="1F3864" w:themeColor="accent1" w:themeShade="80"/>
        </w:rPr>
        <w:t xml:space="preserve">, </w:t>
      </w:r>
      <w:r w:rsidR="0000292A">
        <w:rPr>
          <w:rFonts w:ascii="Arial" w:hAnsi="Arial" w:cs="Arial"/>
          <w:color w:val="1F3864" w:themeColor="accent1" w:themeShade="80"/>
        </w:rPr>
        <w:t>including</w:t>
      </w:r>
      <w:r w:rsidRPr="00E87ADC">
        <w:rPr>
          <w:rFonts w:ascii="Arial" w:hAnsi="Arial" w:cs="Arial"/>
          <w:color w:val="1F3864" w:themeColor="accent1" w:themeShade="80"/>
        </w:rPr>
        <w:t xml:space="preserve"> </w:t>
      </w:r>
      <w:r w:rsidR="006F41FE" w:rsidRPr="00E87ADC">
        <w:rPr>
          <w:rFonts w:ascii="Arial" w:hAnsi="Arial" w:cs="Arial"/>
          <w:color w:val="1F3864" w:themeColor="accent1" w:themeShade="80"/>
        </w:rPr>
        <w:t>parents’</w:t>
      </w:r>
      <w:r w:rsidRPr="00E87ADC">
        <w:rPr>
          <w:rFonts w:ascii="Arial" w:hAnsi="Arial" w:cs="Arial"/>
          <w:color w:val="1F3864" w:themeColor="accent1" w:themeShade="80"/>
        </w:rPr>
        <w:t xml:space="preserve"> evenings and sports days.</w:t>
      </w:r>
      <w:r w:rsidR="009E2604">
        <w:rPr>
          <w:rFonts w:ascii="Arial" w:hAnsi="Arial" w:cs="Arial"/>
          <w:color w:val="1F3864" w:themeColor="accent1" w:themeShade="80"/>
        </w:rPr>
        <w:t xml:space="preserve"> </w:t>
      </w:r>
    </w:p>
    <w:p w14:paraId="7CCBE5DE" w14:textId="77777777" w:rsidR="00555DE2" w:rsidRDefault="00555DE2" w:rsidP="00354DEC">
      <w:pPr>
        <w:rPr>
          <w:rFonts w:ascii="Arial" w:hAnsi="Arial" w:cs="Arial"/>
          <w:color w:val="1F3864" w:themeColor="accent1" w:themeShade="80"/>
        </w:rPr>
      </w:pPr>
    </w:p>
    <w:p w14:paraId="601DF3A6" w14:textId="28D293E1" w:rsidR="0029264D" w:rsidRDefault="0029264D" w:rsidP="0029264D">
      <w:pPr>
        <w:pStyle w:val="ListParagraph"/>
        <w:numPr>
          <w:ilvl w:val="0"/>
          <w:numId w:val="3"/>
        </w:numPr>
        <w:rPr>
          <w:rFonts w:ascii="Arial" w:hAnsi="Arial" w:cs="Arial"/>
          <w:b/>
          <w:bCs/>
          <w:color w:val="1F3864" w:themeColor="accent1" w:themeShade="80"/>
          <w:sz w:val="24"/>
          <w:szCs w:val="24"/>
        </w:rPr>
      </w:pPr>
      <w:r w:rsidRPr="0029264D">
        <w:rPr>
          <w:rFonts w:ascii="Arial" w:hAnsi="Arial" w:cs="Arial"/>
          <w:b/>
          <w:bCs/>
          <w:color w:val="1F3864" w:themeColor="accent1" w:themeShade="80"/>
          <w:sz w:val="24"/>
          <w:szCs w:val="24"/>
        </w:rPr>
        <w:t>Enjoyment and Achievement:</w:t>
      </w:r>
    </w:p>
    <w:p w14:paraId="7D859FAF" w14:textId="403F8059" w:rsidR="00DB7BF9" w:rsidRDefault="00DB7BF9" w:rsidP="001C4308">
      <w:pPr>
        <w:rPr>
          <w:rFonts w:ascii="Arial" w:hAnsi="Arial" w:cs="Arial"/>
          <w:b/>
          <w:bCs/>
          <w:color w:val="1F3864" w:themeColor="accent1" w:themeShade="80"/>
          <w:sz w:val="24"/>
          <w:szCs w:val="24"/>
        </w:rPr>
      </w:pPr>
    </w:p>
    <w:p w14:paraId="1E94ECF1" w14:textId="30531B45" w:rsidR="00FA433B" w:rsidRPr="00FA433B" w:rsidRDefault="00FA433B" w:rsidP="001C4308">
      <w:pPr>
        <w:rPr>
          <w:rFonts w:ascii="Arial" w:hAnsi="Arial" w:cs="Arial"/>
          <w:color w:val="1F3864" w:themeColor="accent1" w:themeShade="80"/>
        </w:rPr>
      </w:pPr>
      <w:r w:rsidRPr="0003675F">
        <w:rPr>
          <w:rFonts w:ascii="Arial" w:hAnsi="Arial" w:cs="Arial"/>
          <w:color w:val="1F3864" w:themeColor="accent1" w:themeShade="80"/>
        </w:rPr>
        <w:t>Staff</w:t>
      </w:r>
      <w:r>
        <w:rPr>
          <w:rFonts w:ascii="Arial" w:hAnsi="Arial" w:cs="Arial"/>
          <w:color w:val="1F3864" w:themeColor="accent1" w:themeShade="80"/>
        </w:rPr>
        <w:t xml:space="preserve"> at Meadow View focus on</w:t>
      </w:r>
      <w:r w:rsidRPr="0003675F">
        <w:rPr>
          <w:rFonts w:ascii="Arial" w:hAnsi="Arial" w:cs="Arial"/>
          <w:color w:val="1F3864" w:themeColor="accent1" w:themeShade="80"/>
        </w:rPr>
        <w:t xml:space="preserve"> vary</w:t>
      </w:r>
      <w:r>
        <w:rPr>
          <w:rFonts w:ascii="Arial" w:hAnsi="Arial" w:cs="Arial"/>
          <w:color w:val="1F3864" w:themeColor="accent1" w:themeShade="80"/>
        </w:rPr>
        <w:t>ing</w:t>
      </w:r>
      <w:r w:rsidRPr="0003675F">
        <w:rPr>
          <w:rFonts w:ascii="Arial" w:hAnsi="Arial" w:cs="Arial"/>
          <w:color w:val="1F3864" w:themeColor="accent1" w:themeShade="80"/>
        </w:rPr>
        <w:t xml:space="preserve"> the activities as much as possible and </w:t>
      </w:r>
      <w:r w:rsidR="002B117D">
        <w:rPr>
          <w:rFonts w:ascii="Arial" w:hAnsi="Arial" w:cs="Arial"/>
          <w:color w:val="1F3864" w:themeColor="accent1" w:themeShade="80"/>
        </w:rPr>
        <w:t xml:space="preserve">include </w:t>
      </w:r>
      <w:r w:rsidR="002B117D" w:rsidRPr="0003675F">
        <w:rPr>
          <w:rFonts w:ascii="Arial" w:hAnsi="Arial" w:cs="Arial"/>
          <w:color w:val="1F3864" w:themeColor="accent1" w:themeShade="80"/>
        </w:rPr>
        <w:t>suggestions</w:t>
      </w:r>
      <w:r w:rsidRPr="0003675F">
        <w:rPr>
          <w:rFonts w:ascii="Arial" w:hAnsi="Arial" w:cs="Arial"/>
          <w:color w:val="1F3864" w:themeColor="accent1" w:themeShade="80"/>
        </w:rPr>
        <w:t xml:space="preserve"> from the young people.</w:t>
      </w:r>
      <w:r>
        <w:rPr>
          <w:rFonts w:ascii="Arial" w:hAnsi="Arial" w:cs="Arial"/>
          <w:color w:val="1F3864" w:themeColor="accent1" w:themeShade="80"/>
        </w:rPr>
        <w:t xml:space="preserve"> </w:t>
      </w:r>
    </w:p>
    <w:p w14:paraId="181B6C18" w14:textId="3B69E212" w:rsidR="00ED0705" w:rsidRPr="00ED0705" w:rsidRDefault="00DB7BF9" w:rsidP="00D95DCA">
      <w:pPr>
        <w:rPr>
          <w:rFonts w:ascii="Arial" w:hAnsi="Arial" w:cs="Arial"/>
          <w:color w:val="1F3864" w:themeColor="accent1" w:themeShade="80"/>
        </w:rPr>
      </w:pPr>
      <w:r>
        <w:rPr>
          <w:rFonts w:ascii="Arial" w:hAnsi="Arial" w:cs="Arial"/>
          <w:color w:val="1F3864" w:themeColor="accent1" w:themeShade="80"/>
        </w:rPr>
        <w:t>Activities outside of the home will be risk assessed on an ind</w:t>
      </w:r>
      <w:r w:rsidR="001858CF">
        <w:rPr>
          <w:rFonts w:ascii="Arial" w:hAnsi="Arial" w:cs="Arial"/>
          <w:color w:val="1F3864" w:themeColor="accent1" w:themeShade="80"/>
        </w:rPr>
        <w:t>ividual</w:t>
      </w:r>
      <w:r>
        <w:rPr>
          <w:rFonts w:ascii="Arial" w:hAnsi="Arial" w:cs="Arial"/>
          <w:color w:val="1F3864" w:themeColor="accent1" w:themeShade="80"/>
        </w:rPr>
        <w:t xml:space="preserve"> basis. </w:t>
      </w:r>
      <w:r w:rsidR="00FC3D2F">
        <w:rPr>
          <w:rFonts w:ascii="Arial" w:hAnsi="Arial" w:cs="Arial"/>
          <w:color w:val="1F3864" w:themeColor="accent1" w:themeShade="80"/>
        </w:rPr>
        <w:t>All activities will in</w:t>
      </w:r>
      <w:r w:rsidR="00800699">
        <w:rPr>
          <w:rFonts w:ascii="Arial" w:hAnsi="Arial" w:cs="Arial"/>
          <w:color w:val="1F3864" w:themeColor="accent1" w:themeShade="80"/>
        </w:rPr>
        <w:t xml:space="preserve">clude in </w:t>
      </w:r>
      <w:r w:rsidR="00800699" w:rsidRPr="00ED0705">
        <w:rPr>
          <w:rFonts w:ascii="Arial" w:hAnsi="Arial" w:cs="Arial"/>
          <w:color w:val="1F3864" w:themeColor="accent1" w:themeShade="80"/>
        </w:rPr>
        <w:t xml:space="preserve">depth </w:t>
      </w:r>
      <w:r w:rsidR="00FC3D2F" w:rsidRPr="00ED0705">
        <w:rPr>
          <w:rFonts w:ascii="Arial" w:hAnsi="Arial" w:cs="Arial"/>
          <w:color w:val="1F3864" w:themeColor="accent1" w:themeShade="80"/>
        </w:rPr>
        <w:t>safety planning</w:t>
      </w:r>
      <w:r w:rsidR="00800699" w:rsidRPr="00ED0705">
        <w:rPr>
          <w:rFonts w:ascii="Arial" w:hAnsi="Arial" w:cs="Arial"/>
          <w:color w:val="1F3864" w:themeColor="accent1" w:themeShade="80"/>
        </w:rPr>
        <w:t xml:space="preserve"> and contingencies</w:t>
      </w:r>
      <w:r w:rsidR="00FC3D2F" w:rsidRPr="00ED0705">
        <w:rPr>
          <w:rFonts w:ascii="Arial" w:hAnsi="Arial" w:cs="Arial"/>
          <w:color w:val="1F3864" w:themeColor="accent1" w:themeShade="80"/>
        </w:rPr>
        <w:t>. However, we do not want this to prevent the young people</w:t>
      </w:r>
      <w:r w:rsidR="00BC089C">
        <w:rPr>
          <w:rFonts w:ascii="Arial" w:hAnsi="Arial" w:cs="Arial"/>
          <w:color w:val="1F3864" w:themeColor="accent1" w:themeShade="80"/>
        </w:rPr>
        <w:t>/children</w:t>
      </w:r>
      <w:r w:rsidR="00FC3D2F" w:rsidRPr="00ED0705">
        <w:rPr>
          <w:rFonts w:ascii="Arial" w:hAnsi="Arial" w:cs="Arial"/>
          <w:color w:val="1F3864" w:themeColor="accent1" w:themeShade="80"/>
        </w:rPr>
        <w:t xml:space="preserve"> from enjoying and achieving</w:t>
      </w:r>
      <w:r w:rsidR="00067E6A" w:rsidRPr="00ED0705">
        <w:rPr>
          <w:rFonts w:ascii="Arial" w:hAnsi="Arial" w:cs="Arial"/>
          <w:color w:val="1F3864" w:themeColor="accent1" w:themeShade="80"/>
        </w:rPr>
        <w:t xml:space="preserve">, </w:t>
      </w:r>
      <w:r w:rsidR="00FC3D2F" w:rsidRPr="00ED0705">
        <w:rPr>
          <w:rFonts w:ascii="Arial" w:hAnsi="Arial" w:cs="Arial"/>
          <w:color w:val="1F3864" w:themeColor="accent1" w:themeShade="80"/>
        </w:rPr>
        <w:t xml:space="preserve">we will be creative when exploring opportunities for each child. </w:t>
      </w:r>
    </w:p>
    <w:p w14:paraId="35A9D18E" w14:textId="0D909C20" w:rsidR="00546F48" w:rsidRPr="00ED0705" w:rsidRDefault="00546F48" w:rsidP="001C4308">
      <w:pPr>
        <w:rPr>
          <w:rFonts w:ascii="Arial" w:hAnsi="Arial" w:cs="Arial"/>
          <w:color w:val="1F3864" w:themeColor="accent1" w:themeShade="80"/>
        </w:rPr>
      </w:pPr>
      <w:r>
        <w:rPr>
          <w:rFonts w:ascii="Arial" w:hAnsi="Arial" w:cs="Arial"/>
          <w:color w:val="1F3864" w:themeColor="accent1" w:themeShade="80"/>
        </w:rPr>
        <w:t>We understand children may not always want to partake in activities</w:t>
      </w:r>
      <w:r w:rsidR="00BA2F27">
        <w:rPr>
          <w:rFonts w:ascii="Arial" w:hAnsi="Arial" w:cs="Arial"/>
          <w:color w:val="1F3864" w:themeColor="accent1" w:themeShade="80"/>
        </w:rPr>
        <w:t>.</w:t>
      </w:r>
      <w:r>
        <w:rPr>
          <w:rFonts w:ascii="Arial" w:hAnsi="Arial" w:cs="Arial"/>
          <w:color w:val="1F3864" w:themeColor="accent1" w:themeShade="80"/>
        </w:rPr>
        <w:t xml:space="preserve"> </w:t>
      </w:r>
      <w:r w:rsidR="00BA2F27">
        <w:rPr>
          <w:rFonts w:ascii="Arial" w:hAnsi="Arial" w:cs="Arial"/>
          <w:color w:val="1F3864" w:themeColor="accent1" w:themeShade="80"/>
        </w:rPr>
        <w:t>S</w:t>
      </w:r>
      <w:r>
        <w:rPr>
          <w:rFonts w:ascii="Arial" w:hAnsi="Arial" w:cs="Arial"/>
          <w:color w:val="1F3864" w:themeColor="accent1" w:themeShade="80"/>
        </w:rPr>
        <w:t>taff will</w:t>
      </w:r>
      <w:r w:rsidR="00BA2F27">
        <w:rPr>
          <w:rFonts w:ascii="Arial" w:hAnsi="Arial" w:cs="Arial"/>
          <w:color w:val="1F3864" w:themeColor="accent1" w:themeShade="80"/>
        </w:rPr>
        <w:t xml:space="preserve"> be creative and use their initiative to offer alternate activities away from the home, such as</w:t>
      </w:r>
      <w:r>
        <w:rPr>
          <w:rFonts w:ascii="Arial" w:hAnsi="Arial" w:cs="Arial"/>
          <w:color w:val="1F3864" w:themeColor="accent1" w:themeShade="80"/>
        </w:rPr>
        <w:t xml:space="preserve"> encourag</w:t>
      </w:r>
      <w:r w:rsidR="00BA2F27">
        <w:rPr>
          <w:rFonts w:ascii="Arial" w:hAnsi="Arial" w:cs="Arial"/>
          <w:color w:val="1F3864" w:themeColor="accent1" w:themeShade="80"/>
        </w:rPr>
        <w:t>ing</w:t>
      </w:r>
      <w:r>
        <w:rPr>
          <w:rFonts w:ascii="Arial" w:hAnsi="Arial" w:cs="Arial"/>
          <w:color w:val="1F3864" w:themeColor="accent1" w:themeShade="80"/>
        </w:rPr>
        <w:t xml:space="preserve"> the young people to take advantage of the rural location and enjoy walks through the countryside. </w:t>
      </w:r>
    </w:p>
    <w:p w14:paraId="3155B3AF" w14:textId="40A35567" w:rsidR="00DA6908" w:rsidRDefault="00F65C7A" w:rsidP="001C4308">
      <w:pPr>
        <w:rPr>
          <w:rFonts w:ascii="Arial" w:hAnsi="Arial" w:cs="Arial"/>
          <w:color w:val="1F3864" w:themeColor="accent1" w:themeShade="80"/>
        </w:rPr>
      </w:pPr>
      <w:r>
        <w:rPr>
          <w:rFonts w:ascii="Arial" w:hAnsi="Arial" w:cs="Arial"/>
          <w:color w:val="1F3864" w:themeColor="accent1" w:themeShade="80"/>
        </w:rPr>
        <w:t xml:space="preserve">Staff </w:t>
      </w:r>
      <w:r w:rsidR="003B5903">
        <w:rPr>
          <w:rFonts w:ascii="Arial" w:hAnsi="Arial" w:cs="Arial"/>
          <w:color w:val="1F3864" w:themeColor="accent1" w:themeShade="80"/>
        </w:rPr>
        <w:t xml:space="preserve">at Meadow View will acknowledge and celebrate religious festivals, </w:t>
      </w:r>
      <w:r w:rsidR="002B117D">
        <w:rPr>
          <w:rFonts w:ascii="Arial" w:hAnsi="Arial" w:cs="Arial"/>
          <w:color w:val="1F3864" w:themeColor="accent1" w:themeShade="80"/>
        </w:rPr>
        <w:t>birthdays,</w:t>
      </w:r>
      <w:r w:rsidR="003B5903">
        <w:rPr>
          <w:rFonts w:ascii="Arial" w:hAnsi="Arial" w:cs="Arial"/>
          <w:color w:val="1F3864" w:themeColor="accent1" w:themeShade="80"/>
        </w:rPr>
        <w:t xml:space="preserve"> and personal achievements individual to each young person. </w:t>
      </w:r>
    </w:p>
    <w:p w14:paraId="5BDFDA9C" w14:textId="77777777" w:rsidR="00A253A0" w:rsidRDefault="00A253A0" w:rsidP="00A253A0">
      <w:pPr>
        <w:rPr>
          <w:rFonts w:ascii="Arial" w:hAnsi="Arial" w:cs="Arial"/>
          <w:b/>
          <w:bCs/>
          <w:color w:val="1F3864" w:themeColor="accent1" w:themeShade="80"/>
          <w:sz w:val="24"/>
          <w:szCs w:val="24"/>
        </w:rPr>
      </w:pPr>
    </w:p>
    <w:p w14:paraId="39AAAEA8" w14:textId="48B3D030" w:rsidR="00E65DA2" w:rsidRPr="00A253A0" w:rsidRDefault="00D94AF4" w:rsidP="00A253A0">
      <w:pPr>
        <w:pStyle w:val="ListParagraph"/>
        <w:numPr>
          <w:ilvl w:val="0"/>
          <w:numId w:val="3"/>
        </w:numPr>
        <w:rPr>
          <w:rFonts w:ascii="Arial" w:hAnsi="Arial" w:cs="Arial"/>
          <w:b/>
          <w:bCs/>
          <w:color w:val="1F3864" w:themeColor="accent1" w:themeShade="80"/>
          <w:sz w:val="24"/>
          <w:szCs w:val="24"/>
        </w:rPr>
      </w:pPr>
      <w:r w:rsidRPr="00A253A0">
        <w:rPr>
          <w:rFonts w:ascii="Arial" w:hAnsi="Arial" w:cs="Arial"/>
          <w:b/>
          <w:bCs/>
          <w:color w:val="1F3864" w:themeColor="accent1" w:themeShade="80"/>
          <w:sz w:val="24"/>
          <w:szCs w:val="24"/>
        </w:rPr>
        <w:t xml:space="preserve">Health. </w:t>
      </w:r>
      <w:r w:rsidR="00DB7BF9" w:rsidRPr="00A253A0">
        <w:rPr>
          <w:rFonts w:ascii="Arial" w:hAnsi="Arial" w:cs="Arial"/>
          <w:b/>
          <w:bCs/>
          <w:color w:val="1F3864" w:themeColor="accent1" w:themeShade="80"/>
          <w:sz w:val="24"/>
          <w:szCs w:val="24"/>
        </w:rPr>
        <w:t xml:space="preserve"> </w:t>
      </w:r>
    </w:p>
    <w:p w14:paraId="34E71A7A" w14:textId="77777777" w:rsidR="00E65DA2" w:rsidRPr="00E65DA2" w:rsidRDefault="00E65DA2" w:rsidP="00E65DA2">
      <w:pPr>
        <w:ind w:left="360"/>
        <w:rPr>
          <w:rFonts w:ascii="Arial" w:hAnsi="Arial" w:cs="Arial"/>
          <w:b/>
          <w:bCs/>
          <w:color w:val="1F3864" w:themeColor="accent1" w:themeShade="80"/>
          <w:sz w:val="24"/>
          <w:szCs w:val="24"/>
        </w:rPr>
      </w:pPr>
    </w:p>
    <w:p w14:paraId="0A170F6D" w14:textId="74300D35" w:rsidR="00E65DA2" w:rsidRDefault="00B04084" w:rsidP="00042D6E">
      <w:pPr>
        <w:rPr>
          <w:rFonts w:ascii="Arial" w:hAnsi="Arial" w:cs="Arial"/>
          <w:color w:val="1F3864" w:themeColor="accent1" w:themeShade="80"/>
        </w:rPr>
      </w:pPr>
      <w:r>
        <w:rPr>
          <w:rFonts w:ascii="Arial" w:hAnsi="Arial" w:cs="Arial"/>
          <w:color w:val="1F3864" w:themeColor="accent1" w:themeShade="80"/>
        </w:rPr>
        <w:t xml:space="preserve">At </w:t>
      </w:r>
      <w:r w:rsidRPr="00B04084">
        <w:rPr>
          <w:rFonts w:ascii="Arial" w:hAnsi="Arial" w:cs="Arial"/>
          <w:color w:val="1F3864" w:themeColor="accent1" w:themeShade="80"/>
        </w:rPr>
        <w:t>Meadow View</w:t>
      </w:r>
      <w:r>
        <w:rPr>
          <w:rFonts w:ascii="Arial" w:hAnsi="Arial" w:cs="Arial"/>
          <w:color w:val="1F3864" w:themeColor="accent1" w:themeShade="80"/>
        </w:rPr>
        <w:t xml:space="preserve"> we</w:t>
      </w:r>
      <w:r w:rsidRPr="00B04084">
        <w:rPr>
          <w:rFonts w:ascii="Arial" w:hAnsi="Arial" w:cs="Arial"/>
          <w:color w:val="1F3864" w:themeColor="accent1" w:themeShade="80"/>
        </w:rPr>
        <w:t xml:space="preserve"> strongly promot</w:t>
      </w:r>
      <w:r>
        <w:rPr>
          <w:rFonts w:ascii="Arial" w:hAnsi="Arial" w:cs="Arial"/>
          <w:color w:val="1F3864" w:themeColor="accent1" w:themeShade="80"/>
        </w:rPr>
        <w:t xml:space="preserve">e and encourage all our </w:t>
      </w:r>
      <w:r w:rsidRPr="00B04084">
        <w:rPr>
          <w:rFonts w:ascii="Arial" w:hAnsi="Arial" w:cs="Arial"/>
          <w:color w:val="1F3864" w:themeColor="accent1" w:themeShade="80"/>
        </w:rPr>
        <w:t xml:space="preserve">young people </w:t>
      </w:r>
      <w:r>
        <w:rPr>
          <w:rFonts w:ascii="Arial" w:hAnsi="Arial" w:cs="Arial"/>
          <w:color w:val="1F3864" w:themeColor="accent1" w:themeShade="80"/>
        </w:rPr>
        <w:t xml:space="preserve">to follow a healthy lifestyle. </w:t>
      </w:r>
      <w:r w:rsidRPr="00B04084">
        <w:rPr>
          <w:rFonts w:ascii="Arial" w:hAnsi="Arial" w:cs="Arial"/>
          <w:color w:val="1F3864" w:themeColor="accent1" w:themeShade="80"/>
        </w:rPr>
        <w:t xml:space="preserve">Young people may have had a chaotic </w:t>
      </w:r>
      <w:r w:rsidR="00A82A1F">
        <w:rPr>
          <w:rFonts w:ascii="Arial" w:hAnsi="Arial" w:cs="Arial"/>
          <w:color w:val="1F3864" w:themeColor="accent1" w:themeShade="80"/>
        </w:rPr>
        <w:t>and complex start to life</w:t>
      </w:r>
      <w:r w:rsidRPr="00B04084">
        <w:rPr>
          <w:rFonts w:ascii="Arial" w:hAnsi="Arial" w:cs="Arial"/>
          <w:color w:val="1F3864" w:themeColor="accent1" w:themeShade="80"/>
        </w:rPr>
        <w:t xml:space="preserve"> and as a result their health needs may have been </w:t>
      </w:r>
      <w:r w:rsidR="003D736F">
        <w:rPr>
          <w:rFonts w:ascii="Arial" w:hAnsi="Arial" w:cs="Arial"/>
          <w:color w:val="1F3864" w:themeColor="accent1" w:themeShade="80"/>
        </w:rPr>
        <w:t>neglected and overlooked</w:t>
      </w:r>
      <w:r w:rsidRPr="00B04084">
        <w:rPr>
          <w:rFonts w:ascii="Arial" w:hAnsi="Arial" w:cs="Arial"/>
          <w:color w:val="1F3864" w:themeColor="accent1" w:themeShade="80"/>
        </w:rPr>
        <w:t>.</w:t>
      </w:r>
      <w:r w:rsidRPr="00B04084">
        <w:rPr>
          <w:color w:val="1F3864" w:themeColor="accent1" w:themeShade="80"/>
        </w:rPr>
        <w:t xml:space="preserve"> </w:t>
      </w:r>
    </w:p>
    <w:p w14:paraId="392D0976" w14:textId="551466CC" w:rsidR="00042D6E" w:rsidRPr="00042D6E" w:rsidRDefault="00B04084" w:rsidP="00042D6E">
      <w:pPr>
        <w:rPr>
          <w:rFonts w:ascii="Arial" w:hAnsi="Arial" w:cs="Arial"/>
          <w:color w:val="1F3864" w:themeColor="accent1" w:themeShade="80"/>
        </w:rPr>
      </w:pPr>
      <w:r w:rsidRPr="00042D6E">
        <w:rPr>
          <w:rFonts w:ascii="Arial" w:hAnsi="Arial" w:cs="Arial"/>
          <w:color w:val="1F3864" w:themeColor="accent1" w:themeShade="80"/>
        </w:rPr>
        <w:t xml:space="preserve">All young people </w:t>
      </w:r>
      <w:r w:rsidR="00042D6E" w:rsidRPr="00042D6E">
        <w:rPr>
          <w:rFonts w:ascii="Arial" w:hAnsi="Arial" w:cs="Arial"/>
          <w:color w:val="1F3864" w:themeColor="accent1" w:themeShade="80"/>
        </w:rPr>
        <w:t>living at</w:t>
      </w:r>
      <w:r w:rsidRPr="00042D6E">
        <w:rPr>
          <w:rFonts w:ascii="Arial" w:hAnsi="Arial" w:cs="Arial"/>
          <w:color w:val="1F3864" w:themeColor="accent1" w:themeShade="80"/>
        </w:rPr>
        <w:t xml:space="preserve"> Meadow View </w:t>
      </w:r>
      <w:r w:rsidR="00FF6DC5">
        <w:rPr>
          <w:rFonts w:ascii="Arial" w:hAnsi="Arial" w:cs="Arial"/>
          <w:color w:val="1F3864" w:themeColor="accent1" w:themeShade="80"/>
        </w:rPr>
        <w:t xml:space="preserve">will </w:t>
      </w:r>
      <w:r w:rsidRPr="00042D6E">
        <w:rPr>
          <w:rFonts w:ascii="Arial" w:hAnsi="Arial" w:cs="Arial"/>
          <w:color w:val="1F3864" w:themeColor="accent1" w:themeShade="80"/>
        </w:rPr>
        <w:t xml:space="preserve">have their individual health needs assessed and identified </w:t>
      </w:r>
      <w:r w:rsidR="00042D6E" w:rsidRPr="00042D6E">
        <w:rPr>
          <w:rFonts w:ascii="Arial" w:hAnsi="Arial" w:cs="Arial"/>
          <w:color w:val="1F3864" w:themeColor="accent1" w:themeShade="80"/>
        </w:rPr>
        <w:t>as a priority</w:t>
      </w:r>
      <w:r w:rsidR="00FF6DC5">
        <w:rPr>
          <w:rFonts w:ascii="Arial" w:hAnsi="Arial" w:cs="Arial"/>
          <w:color w:val="1F3864" w:themeColor="accent1" w:themeShade="80"/>
        </w:rPr>
        <w:t xml:space="preserve"> on admission</w:t>
      </w:r>
      <w:r w:rsidR="00042D6E" w:rsidRPr="00042D6E">
        <w:rPr>
          <w:rFonts w:ascii="Arial" w:hAnsi="Arial" w:cs="Arial"/>
          <w:color w:val="1F3864" w:themeColor="accent1" w:themeShade="80"/>
        </w:rPr>
        <w:t xml:space="preserve">. </w:t>
      </w:r>
      <w:r w:rsidR="00FC1BF0">
        <w:rPr>
          <w:rFonts w:ascii="Arial" w:hAnsi="Arial" w:cs="Arial"/>
          <w:color w:val="1F3864" w:themeColor="accent1" w:themeShade="80"/>
        </w:rPr>
        <w:t>All</w:t>
      </w:r>
      <w:r w:rsidR="00042D6E" w:rsidRPr="00042D6E">
        <w:rPr>
          <w:rFonts w:ascii="Arial" w:hAnsi="Arial" w:cs="Arial"/>
          <w:color w:val="1F3864" w:themeColor="accent1" w:themeShade="80"/>
        </w:rPr>
        <w:t xml:space="preserve"> young people</w:t>
      </w:r>
      <w:r w:rsidR="00BC089C">
        <w:rPr>
          <w:rFonts w:ascii="Arial" w:hAnsi="Arial" w:cs="Arial"/>
          <w:color w:val="1F3864" w:themeColor="accent1" w:themeShade="80"/>
        </w:rPr>
        <w:t>/children</w:t>
      </w:r>
      <w:r w:rsidR="00042D6E" w:rsidRPr="00042D6E">
        <w:rPr>
          <w:rFonts w:ascii="Arial" w:hAnsi="Arial" w:cs="Arial"/>
          <w:color w:val="1F3864" w:themeColor="accent1" w:themeShade="80"/>
        </w:rPr>
        <w:t xml:space="preserve"> wi</w:t>
      </w:r>
      <w:r w:rsidR="00FC1BF0">
        <w:rPr>
          <w:rFonts w:ascii="Arial" w:hAnsi="Arial" w:cs="Arial"/>
          <w:color w:val="1F3864" w:themeColor="accent1" w:themeShade="80"/>
        </w:rPr>
        <w:t xml:space="preserve">ll be registered with local health </w:t>
      </w:r>
      <w:r w:rsidR="007E5C99">
        <w:rPr>
          <w:rFonts w:ascii="Arial" w:hAnsi="Arial" w:cs="Arial"/>
          <w:color w:val="1F3864" w:themeColor="accent1" w:themeShade="80"/>
        </w:rPr>
        <w:t>practitioners</w:t>
      </w:r>
      <w:r w:rsidR="00042D6E" w:rsidRPr="00042D6E">
        <w:rPr>
          <w:rFonts w:ascii="Arial" w:hAnsi="Arial" w:cs="Arial"/>
          <w:color w:val="1F3864" w:themeColor="accent1" w:themeShade="80"/>
        </w:rPr>
        <w:t xml:space="preserve"> to oversee their health </w:t>
      </w:r>
      <w:r w:rsidR="00042D6E">
        <w:rPr>
          <w:rFonts w:ascii="Arial" w:hAnsi="Arial" w:cs="Arial"/>
          <w:color w:val="1F3864" w:themeColor="accent1" w:themeShade="80"/>
        </w:rPr>
        <w:t xml:space="preserve">whilst they are living with us. </w:t>
      </w:r>
      <w:r w:rsidR="008E0577">
        <w:rPr>
          <w:rFonts w:ascii="Arial" w:hAnsi="Arial" w:cs="Arial"/>
          <w:color w:val="1F3864" w:themeColor="accent1" w:themeShade="80"/>
        </w:rPr>
        <w:t>O</w:t>
      </w:r>
      <w:r w:rsidR="008E0577" w:rsidRPr="00B04084">
        <w:rPr>
          <w:rFonts w:ascii="Arial" w:hAnsi="Arial" w:cs="Arial"/>
          <w:color w:val="1F3864" w:themeColor="accent1" w:themeShade="80"/>
        </w:rPr>
        <w:t xml:space="preserve">ptical checks </w:t>
      </w:r>
      <w:r w:rsidR="008E0577">
        <w:rPr>
          <w:rFonts w:ascii="Arial" w:hAnsi="Arial" w:cs="Arial"/>
          <w:color w:val="1F3864" w:themeColor="accent1" w:themeShade="80"/>
        </w:rPr>
        <w:t xml:space="preserve">will also be arranged along with </w:t>
      </w:r>
      <w:r w:rsidR="008E0577" w:rsidRPr="00B04084">
        <w:rPr>
          <w:rFonts w:ascii="Arial" w:hAnsi="Arial" w:cs="Arial"/>
          <w:color w:val="1F3864" w:themeColor="accent1" w:themeShade="80"/>
        </w:rPr>
        <w:t>any on-going medical support required.</w:t>
      </w:r>
    </w:p>
    <w:p w14:paraId="098702B7" w14:textId="2B5C0F5D" w:rsidR="00B04342" w:rsidRDefault="00042D6E" w:rsidP="008C6297">
      <w:pPr>
        <w:rPr>
          <w:rFonts w:ascii="Arial" w:hAnsi="Arial" w:cs="Arial"/>
          <w:color w:val="1F3864" w:themeColor="accent1" w:themeShade="80"/>
        </w:rPr>
      </w:pPr>
      <w:r w:rsidRPr="00042D6E">
        <w:rPr>
          <w:rFonts w:ascii="Arial" w:hAnsi="Arial" w:cs="Arial"/>
          <w:color w:val="1F3864" w:themeColor="accent1" w:themeShade="80"/>
        </w:rPr>
        <w:t xml:space="preserve">Health issues are raised regularly with young people through </w:t>
      </w:r>
      <w:r w:rsidR="005F0A69" w:rsidRPr="00042D6E">
        <w:rPr>
          <w:rFonts w:ascii="Arial" w:hAnsi="Arial" w:cs="Arial"/>
          <w:color w:val="1F3864" w:themeColor="accent1" w:themeShade="80"/>
        </w:rPr>
        <w:t>one-to-one</w:t>
      </w:r>
      <w:r w:rsidRPr="00042D6E">
        <w:rPr>
          <w:rFonts w:ascii="Arial" w:hAnsi="Arial" w:cs="Arial"/>
          <w:color w:val="1F3864" w:themeColor="accent1" w:themeShade="80"/>
        </w:rPr>
        <w:t xml:space="preserve"> </w:t>
      </w:r>
      <w:r w:rsidR="00C13375">
        <w:rPr>
          <w:rFonts w:ascii="Arial" w:hAnsi="Arial" w:cs="Arial"/>
          <w:color w:val="1F3864" w:themeColor="accent1" w:themeShade="80"/>
        </w:rPr>
        <w:t>sessions with their keyworker</w:t>
      </w:r>
      <w:r w:rsidRPr="00042D6E">
        <w:rPr>
          <w:rFonts w:ascii="Arial" w:hAnsi="Arial" w:cs="Arial"/>
          <w:color w:val="1F3864" w:themeColor="accent1" w:themeShade="80"/>
        </w:rPr>
        <w:t xml:space="preserve"> and at meetings</w:t>
      </w:r>
      <w:r w:rsidR="005F0A69">
        <w:rPr>
          <w:rFonts w:ascii="Arial" w:hAnsi="Arial" w:cs="Arial"/>
          <w:color w:val="1F3864" w:themeColor="accent1" w:themeShade="80"/>
        </w:rPr>
        <w:t>. All health matters and appointments will be</w:t>
      </w:r>
      <w:r w:rsidR="00B04084" w:rsidRPr="00B04084">
        <w:rPr>
          <w:rFonts w:ascii="Arial" w:hAnsi="Arial" w:cs="Arial"/>
          <w:color w:val="1F3864" w:themeColor="accent1" w:themeShade="80"/>
        </w:rPr>
        <w:t xml:space="preserve"> recorded</w:t>
      </w:r>
      <w:r w:rsidR="003F5E1F">
        <w:rPr>
          <w:rFonts w:ascii="Arial" w:hAnsi="Arial" w:cs="Arial"/>
          <w:color w:val="1F3864" w:themeColor="accent1" w:themeShade="80"/>
        </w:rPr>
        <w:t xml:space="preserve"> and documented</w:t>
      </w:r>
      <w:r w:rsidR="00B04084" w:rsidRPr="00B04084">
        <w:rPr>
          <w:rFonts w:ascii="Arial" w:hAnsi="Arial" w:cs="Arial"/>
          <w:color w:val="1F3864" w:themeColor="accent1" w:themeShade="80"/>
        </w:rPr>
        <w:t xml:space="preserve"> in the</w:t>
      </w:r>
      <w:r w:rsidR="00224DE3">
        <w:rPr>
          <w:rFonts w:ascii="Arial" w:hAnsi="Arial" w:cs="Arial"/>
          <w:color w:val="1F3864" w:themeColor="accent1" w:themeShade="80"/>
        </w:rPr>
        <w:t xml:space="preserve"> young person’s</w:t>
      </w:r>
      <w:r w:rsidR="00B04084" w:rsidRPr="00B04084">
        <w:rPr>
          <w:rFonts w:ascii="Arial" w:hAnsi="Arial" w:cs="Arial"/>
          <w:color w:val="1F3864" w:themeColor="accent1" w:themeShade="80"/>
        </w:rPr>
        <w:t xml:space="preserve"> health plan</w:t>
      </w:r>
      <w:r w:rsidR="00224DE3">
        <w:rPr>
          <w:rFonts w:ascii="Arial" w:hAnsi="Arial" w:cs="Arial"/>
          <w:color w:val="1F3864" w:themeColor="accent1" w:themeShade="80"/>
        </w:rPr>
        <w:t xml:space="preserve">. The health plan </w:t>
      </w:r>
      <w:r w:rsidR="00B04084" w:rsidRPr="00B04084">
        <w:rPr>
          <w:rFonts w:ascii="Arial" w:hAnsi="Arial" w:cs="Arial"/>
          <w:color w:val="1F3864" w:themeColor="accent1" w:themeShade="80"/>
        </w:rPr>
        <w:t>is a document that outlines</w:t>
      </w:r>
      <w:r w:rsidR="009B24E3">
        <w:rPr>
          <w:rFonts w:ascii="Arial" w:hAnsi="Arial" w:cs="Arial"/>
          <w:color w:val="1F3864" w:themeColor="accent1" w:themeShade="80"/>
        </w:rPr>
        <w:t xml:space="preserve"> the young person’s</w:t>
      </w:r>
      <w:r w:rsidR="00B04084" w:rsidRPr="00B04084">
        <w:rPr>
          <w:rFonts w:ascii="Arial" w:hAnsi="Arial" w:cs="Arial"/>
          <w:color w:val="1F3864" w:themeColor="accent1" w:themeShade="80"/>
        </w:rPr>
        <w:t xml:space="preserve"> health, dental, hearing, </w:t>
      </w:r>
      <w:r w:rsidR="009B24E3">
        <w:rPr>
          <w:rFonts w:ascii="Arial" w:hAnsi="Arial" w:cs="Arial"/>
          <w:color w:val="1F3864" w:themeColor="accent1" w:themeShade="80"/>
        </w:rPr>
        <w:t xml:space="preserve">and </w:t>
      </w:r>
      <w:r w:rsidR="009B24E3" w:rsidRPr="00B04084">
        <w:rPr>
          <w:rFonts w:ascii="Arial" w:hAnsi="Arial" w:cs="Arial"/>
          <w:color w:val="1F3864" w:themeColor="accent1" w:themeShade="80"/>
        </w:rPr>
        <w:t>specific needs</w:t>
      </w:r>
      <w:r w:rsidR="009B24E3">
        <w:rPr>
          <w:rFonts w:ascii="Arial" w:hAnsi="Arial" w:cs="Arial"/>
          <w:color w:val="1F3864" w:themeColor="accent1" w:themeShade="80"/>
        </w:rPr>
        <w:t xml:space="preserve">. </w:t>
      </w:r>
    </w:p>
    <w:p w14:paraId="7B8FF300" w14:textId="0D468552" w:rsidR="00356CD6" w:rsidRPr="00DF6543" w:rsidRDefault="00431675" w:rsidP="008C6297">
      <w:pPr>
        <w:rPr>
          <w:rFonts w:ascii="Arial" w:hAnsi="Arial" w:cs="Arial"/>
          <w:color w:val="1F3864" w:themeColor="accent1" w:themeShade="80"/>
        </w:rPr>
      </w:pPr>
      <w:r w:rsidRPr="00431675">
        <w:rPr>
          <w:rFonts w:ascii="Arial" w:hAnsi="Arial" w:cs="Arial"/>
          <w:color w:val="1F3864" w:themeColor="accent1" w:themeShade="80"/>
        </w:rPr>
        <w:lastRenderedPageBreak/>
        <w:t xml:space="preserve">Children or young people being placed at </w:t>
      </w:r>
      <w:r w:rsidRPr="00431675">
        <w:rPr>
          <w:rFonts w:ascii="Arial" w:hAnsi="Arial" w:cs="Arial"/>
          <w:bCs/>
          <w:color w:val="1F3864" w:themeColor="accent1" w:themeShade="80"/>
        </w:rPr>
        <w:t>Meadow View</w:t>
      </w:r>
      <w:r w:rsidRPr="00431675">
        <w:rPr>
          <w:rFonts w:ascii="Arial" w:hAnsi="Arial" w:cs="Arial"/>
          <w:color w:val="1F3864" w:themeColor="accent1" w:themeShade="80"/>
        </w:rPr>
        <w:t xml:space="preserve"> may already be on medications which may require supervision. Staff can answer any questions about medication a child or young person may have and if unsure will seek advice from the MDT or pharmacist.</w:t>
      </w:r>
      <w:r w:rsidR="00DF6543">
        <w:rPr>
          <w:rFonts w:ascii="Arial" w:hAnsi="Arial" w:cs="Arial"/>
          <w:color w:val="1F3864" w:themeColor="accent1" w:themeShade="80"/>
        </w:rPr>
        <w:t xml:space="preserve"> </w:t>
      </w:r>
      <w:r w:rsidR="00B04084" w:rsidRPr="00B04084">
        <w:rPr>
          <w:rFonts w:ascii="Arial" w:hAnsi="Arial" w:cs="Arial"/>
          <w:color w:val="1F3864" w:themeColor="accent1" w:themeShade="80"/>
        </w:rPr>
        <w:t xml:space="preserve">There are </w:t>
      </w:r>
      <w:r w:rsidR="002974FB">
        <w:rPr>
          <w:rFonts w:ascii="Arial" w:hAnsi="Arial" w:cs="Arial"/>
          <w:color w:val="1F3864" w:themeColor="accent1" w:themeShade="80"/>
        </w:rPr>
        <w:t>r</w:t>
      </w:r>
      <w:r w:rsidR="002974FB" w:rsidRPr="00B04084">
        <w:rPr>
          <w:rFonts w:ascii="Arial" w:hAnsi="Arial" w:cs="Arial"/>
          <w:color w:val="1F3864" w:themeColor="accent1" w:themeShade="80"/>
        </w:rPr>
        <w:t>igorous</w:t>
      </w:r>
      <w:r w:rsidR="00B04084" w:rsidRPr="00B04084">
        <w:rPr>
          <w:rFonts w:ascii="Arial" w:hAnsi="Arial" w:cs="Arial"/>
          <w:color w:val="1F3864" w:themeColor="accent1" w:themeShade="80"/>
        </w:rPr>
        <w:t xml:space="preserve"> systems in place to </w:t>
      </w:r>
      <w:r w:rsidR="002974FB" w:rsidRPr="00B04084">
        <w:rPr>
          <w:rFonts w:ascii="Arial" w:hAnsi="Arial" w:cs="Arial"/>
          <w:color w:val="1F3864" w:themeColor="accent1" w:themeShade="80"/>
        </w:rPr>
        <w:t>efficiently</w:t>
      </w:r>
      <w:r w:rsidR="00B04084" w:rsidRPr="00B04084">
        <w:rPr>
          <w:rFonts w:ascii="Arial" w:hAnsi="Arial" w:cs="Arial"/>
          <w:color w:val="1F3864" w:themeColor="accent1" w:themeShade="80"/>
        </w:rPr>
        <w:t xml:space="preserve"> record all administered medication, medical appointments, accidents, illnesses, and injuries within the home.</w:t>
      </w:r>
    </w:p>
    <w:p w14:paraId="1593CFB5" w14:textId="6C976832" w:rsidR="008C6297" w:rsidRPr="008847E7" w:rsidRDefault="008C6297" w:rsidP="008C6297">
      <w:pPr>
        <w:rPr>
          <w:rFonts w:ascii="Arial" w:hAnsi="Arial" w:cs="Arial"/>
          <w:color w:val="1F3864" w:themeColor="accent1" w:themeShade="80"/>
        </w:rPr>
      </w:pPr>
      <w:r w:rsidRPr="008847E7">
        <w:rPr>
          <w:rFonts w:ascii="Arial" w:hAnsi="Arial" w:cs="Arial"/>
          <w:color w:val="1F3864" w:themeColor="accent1" w:themeShade="80"/>
        </w:rPr>
        <w:t xml:space="preserve">We work with </w:t>
      </w:r>
      <w:r w:rsidR="00201966">
        <w:rPr>
          <w:rFonts w:ascii="Arial" w:hAnsi="Arial" w:cs="Arial"/>
          <w:color w:val="1F3864" w:themeColor="accent1" w:themeShade="80"/>
        </w:rPr>
        <w:t xml:space="preserve">all our </w:t>
      </w:r>
      <w:r w:rsidRPr="008847E7">
        <w:rPr>
          <w:rFonts w:ascii="Arial" w:hAnsi="Arial" w:cs="Arial"/>
          <w:color w:val="1F3864" w:themeColor="accent1" w:themeShade="80"/>
        </w:rPr>
        <w:t xml:space="preserve">young people to </w:t>
      </w:r>
      <w:r w:rsidR="002749D5">
        <w:rPr>
          <w:rFonts w:ascii="Arial" w:hAnsi="Arial" w:cs="Arial"/>
          <w:color w:val="1F3864" w:themeColor="accent1" w:themeShade="80"/>
        </w:rPr>
        <w:t>educate</w:t>
      </w:r>
      <w:r w:rsidRPr="008847E7">
        <w:rPr>
          <w:rFonts w:ascii="Arial" w:hAnsi="Arial" w:cs="Arial"/>
          <w:color w:val="1F3864" w:themeColor="accent1" w:themeShade="80"/>
        </w:rPr>
        <w:t xml:space="preserve"> them about the dangers of substance misuse</w:t>
      </w:r>
      <w:r w:rsidR="007173DA">
        <w:rPr>
          <w:rFonts w:ascii="Arial" w:hAnsi="Arial" w:cs="Arial"/>
          <w:color w:val="1F3864" w:themeColor="accent1" w:themeShade="80"/>
        </w:rPr>
        <w:t xml:space="preserve"> and alcohol</w:t>
      </w:r>
      <w:r w:rsidRPr="008847E7">
        <w:rPr>
          <w:rFonts w:ascii="Arial" w:hAnsi="Arial" w:cs="Arial"/>
          <w:color w:val="1F3864" w:themeColor="accent1" w:themeShade="80"/>
        </w:rPr>
        <w:t xml:space="preserve">. </w:t>
      </w:r>
      <w:r w:rsidR="0042750C" w:rsidRPr="008847E7">
        <w:rPr>
          <w:rFonts w:ascii="Arial" w:hAnsi="Arial" w:cs="Arial"/>
          <w:color w:val="1F3864" w:themeColor="accent1" w:themeShade="80"/>
        </w:rPr>
        <w:t>S</w:t>
      </w:r>
      <w:r w:rsidRPr="008847E7">
        <w:rPr>
          <w:rFonts w:ascii="Arial" w:hAnsi="Arial" w:cs="Arial"/>
          <w:color w:val="1F3864" w:themeColor="accent1" w:themeShade="80"/>
        </w:rPr>
        <w:t>taff</w:t>
      </w:r>
      <w:r w:rsidR="00201966">
        <w:rPr>
          <w:rFonts w:ascii="Arial" w:hAnsi="Arial" w:cs="Arial"/>
          <w:color w:val="1F3864" w:themeColor="accent1" w:themeShade="80"/>
        </w:rPr>
        <w:t xml:space="preserve"> at Meadow View will</w:t>
      </w:r>
      <w:r w:rsidR="00212E64">
        <w:rPr>
          <w:rFonts w:ascii="Arial" w:hAnsi="Arial" w:cs="Arial"/>
          <w:color w:val="1F3864" w:themeColor="accent1" w:themeShade="80"/>
        </w:rPr>
        <w:t xml:space="preserve"> </w:t>
      </w:r>
      <w:r w:rsidR="00944D75" w:rsidRPr="008847E7">
        <w:rPr>
          <w:rFonts w:ascii="Arial" w:hAnsi="Arial" w:cs="Arial"/>
          <w:color w:val="1F3864" w:themeColor="accent1" w:themeShade="80"/>
        </w:rPr>
        <w:t>tackle</w:t>
      </w:r>
      <w:r w:rsidRPr="008847E7">
        <w:rPr>
          <w:rFonts w:ascii="Arial" w:hAnsi="Arial" w:cs="Arial"/>
          <w:color w:val="1F3864" w:themeColor="accent1" w:themeShade="80"/>
        </w:rPr>
        <w:t xml:space="preserve"> </w:t>
      </w:r>
      <w:r w:rsidR="00201966">
        <w:rPr>
          <w:rFonts w:ascii="Arial" w:hAnsi="Arial" w:cs="Arial"/>
          <w:color w:val="1F3864" w:themeColor="accent1" w:themeShade="80"/>
        </w:rPr>
        <w:t>problems</w:t>
      </w:r>
      <w:r w:rsidR="00E46CC6">
        <w:rPr>
          <w:rFonts w:ascii="Arial" w:hAnsi="Arial" w:cs="Arial"/>
          <w:color w:val="1F3864" w:themeColor="accent1" w:themeShade="80"/>
        </w:rPr>
        <w:t xml:space="preserve"> </w:t>
      </w:r>
      <w:r w:rsidRPr="008847E7">
        <w:rPr>
          <w:rFonts w:ascii="Arial" w:hAnsi="Arial" w:cs="Arial"/>
          <w:color w:val="1F3864" w:themeColor="accent1" w:themeShade="80"/>
        </w:rPr>
        <w:t xml:space="preserve">as </w:t>
      </w:r>
      <w:r w:rsidR="00E46CC6">
        <w:rPr>
          <w:rFonts w:ascii="Arial" w:hAnsi="Arial" w:cs="Arial"/>
          <w:color w:val="1F3864" w:themeColor="accent1" w:themeShade="80"/>
        </w:rPr>
        <w:t>they</w:t>
      </w:r>
      <w:r w:rsidRPr="008847E7">
        <w:rPr>
          <w:rFonts w:ascii="Arial" w:hAnsi="Arial" w:cs="Arial"/>
          <w:color w:val="1F3864" w:themeColor="accent1" w:themeShade="80"/>
        </w:rPr>
        <w:t xml:space="preserve"> arise and through </w:t>
      </w:r>
      <w:r w:rsidR="00212E64">
        <w:rPr>
          <w:rFonts w:ascii="Arial" w:hAnsi="Arial" w:cs="Arial"/>
          <w:color w:val="1F3864" w:themeColor="accent1" w:themeShade="80"/>
        </w:rPr>
        <w:t>individual support</w:t>
      </w:r>
      <w:r w:rsidR="00944D75">
        <w:rPr>
          <w:rFonts w:ascii="Arial" w:hAnsi="Arial" w:cs="Arial"/>
          <w:color w:val="1F3864" w:themeColor="accent1" w:themeShade="80"/>
        </w:rPr>
        <w:t xml:space="preserve"> and keyworker sessions provide the young person with learning and </w:t>
      </w:r>
      <w:r w:rsidR="004C616F">
        <w:rPr>
          <w:rFonts w:ascii="Arial" w:hAnsi="Arial" w:cs="Arial"/>
          <w:color w:val="1F3864" w:themeColor="accent1" w:themeShade="80"/>
        </w:rPr>
        <w:t>knowledge</w:t>
      </w:r>
      <w:r w:rsidRPr="008847E7">
        <w:rPr>
          <w:rFonts w:ascii="Arial" w:hAnsi="Arial" w:cs="Arial"/>
          <w:color w:val="1F3864" w:themeColor="accent1" w:themeShade="80"/>
        </w:rPr>
        <w:t xml:space="preserve"> which makes clear the homes anti-drugs stance. </w:t>
      </w:r>
      <w:r w:rsidR="00E46CC6">
        <w:rPr>
          <w:rFonts w:ascii="Arial" w:hAnsi="Arial" w:cs="Arial"/>
          <w:color w:val="1F3864" w:themeColor="accent1" w:themeShade="80"/>
        </w:rPr>
        <w:t xml:space="preserve">We will support our young people in </w:t>
      </w:r>
      <w:r w:rsidR="00633454">
        <w:rPr>
          <w:rFonts w:ascii="Arial" w:hAnsi="Arial" w:cs="Arial"/>
          <w:color w:val="1F3864" w:themeColor="accent1" w:themeShade="80"/>
        </w:rPr>
        <w:t xml:space="preserve">identifying and </w:t>
      </w:r>
      <w:r w:rsidR="00E46CC6">
        <w:rPr>
          <w:rFonts w:ascii="Arial" w:hAnsi="Arial" w:cs="Arial"/>
          <w:color w:val="1F3864" w:themeColor="accent1" w:themeShade="80"/>
        </w:rPr>
        <w:t xml:space="preserve">accessing specialist services should further support be required. </w:t>
      </w:r>
    </w:p>
    <w:p w14:paraId="18CC60AF" w14:textId="0A494721" w:rsidR="008C6297" w:rsidRDefault="008C6297" w:rsidP="008C6297">
      <w:pPr>
        <w:rPr>
          <w:rFonts w:ascii="Arial" w:hAnsi="Arial" w:cs="Arial"/>
          <w:color w:val="1F3864" w:themeColor="accent1" w:themeShade="80"/>
        </w:rPr>
      </w:pPr>
      <w:r w:rsidRPr="00D96984">
        <w:rPr>
          <w:rFonts w:ascii="Arial" w:hAnsi="Arial" w:cs="Arial"/>
          <w:color w:val="1F3864" w:themeColor="accent1" w:themeShade="80"/>
        </w:rPr>
        <w:t xml:space="preserve">Staff </w:t>
      </w:r>
      <w:r w:rsidR="0027144B">
        <w:rPr>
          <w:rFonts w:ascii="Arial" w:hAnsi="Arial" w:cs="Arial"/>
          <w:color w:val="1F3864" w:themeColor="accent1" w:themeShade="80"/>
        </w:rPr>
        <w:t>in the home will ensure</w:t>
      </w:r>
      <w:r w:rsidRPr="00D96984">
        <w:rPr>
          <w:rFonts w:ascii="Arial" w:hAnsi="Arial" w:cs="Arial"/>
          <w:color w:val="1F3864" w:themeColor="accent1" w:themeShade="80"/>
        </w:rPr>
        <w:t xml:space="preserve"> young people </w:t>
      </w:r>
      <w:r w:rsidR="004E553A">
        <w:rPr>
          <w:rFonts w:ascii="Arial" w:hAnsi="Arial" w:cs="Arial"/>
          <w:color w:val="1F3864" w:themeColor="accent1" w:themeShade="80"/>
        </w:rPr>
        <w:t>are educated</w:t>
      </w:r>
      <w:r w:rsidR="0027144B">
        <w:rPr>
          <w:rFonts w:ascii="Arial" w:hAnsi="Arial" w:cs="Arial"/>
          <w:color w:val="1F3864" w:themeColor="accent1" w:themeShade="80"/>
        </w:rPr>
        <w:t xml:space="preserve"> and understand the</w:t>
      </w:r>
      <w:r w:rsidRPr="00D96984">
        <w:rPr>
          <w:rFonts w:ascii="Arial" w:hAnsi="Arial" w:cs="Arial"/>
          <w:color w:val="1F3864" w:themeColor="accent1" w:themeShade="80"/>
        </w:rPr>
        <w:t xml:space="preserve"> dangers of smoking, sexual health and </w:t>
      </w:r>
      <w:r w:rsidR="004E553A">
        <w:rPr>
          <w:rFonts w:ascii="Arial" w:hAnsi="Arial" w:cs="Arial"/>
          <w:color w:val="1F3864" w:themeColor="accent1" w:themeShade="80"/>
        </w:rPr>
        <w:t xml:space="preserve">any </w:t>
      </w:r>
      <w:r w:rsidRPr="00D96984">
        <w:rPr>
          <w:rFonts w:ascii="Arial" w:hAnsi="Arial" w:cs="Arial"/>
          <w:color w:val="1F3864" w:themeColor="accent1" w:themeShade="80"/>
        </w:rPr>
        <w:t>other issues that may affect their well-bein</w:t>
      </w:r>
      <w:r w:rsidR="001E4CDC">
        <w:rPr>
          <w:rFonts w:ascii="Arial" w:hAnsi="Arial" w:cs="Arial"/>
          <w:color w:val="1F3864" w:themeColor="accent1" w:themeShade="80"/>
        </w:rPr>
        <w:t xml:space="preserve">g by working in partnership with specialist services. </w:t>
      </w:r>
    </w:p>
    <w:p w14:paraId="538F068B" w14:textId="77777777" w:rsidR="00826929" w:rsidRDefault="00826929" w:rsidP="008C6297">
      <w:pPr>
        <w:rPr>
          <w:rFonts w:ascii="Arial" w:hAnsi="Arial" w:cs="Arial"/>
          <w:color w:val="1F3864" w:themeColor="accent1" w:themeShade="80"/>
        </w:rPr>
      </w:pPr>
    </w:p>
    <w:p w14:paraId="1AE6F1DF" w14:textId="3455BEAC" w:rsidR="008D4BDD" w:rsidRDefault="008D4BDD" w:rsidP="008D4BDD">
      <w:pPr>
        <w:pStyle w:val="ListParagraph"/>
        <w:numPr>
          <w:ilvl w:val="0"/>
          <w:numId w:val="3"/>
        </w:numPr>
        <w:rPr>
          <w:rFonts w:ascii="Arial" w:hAnsi="Arial" w:cs="Arial"/>
          <w:b/>
          <w:bCs/>
          <w:color w:val="1F3864" w:themeColor="accent1" w:themeShade="80"/>
          <w:sz w:val="24"/>
          <w:szCs w:val="24"/>
        </w:rPr>
      </w:pPr>
      <w:r w:rsidRPr="008D4BDD">
        <w:rPr>
          <w:rFonts w:ascii="Arial" w:hAnsi="Arial" w:cs="Arial"/>
          <w:b/>
          <w:bCs/>
          <w:color w:val="1F3864" w:themeColor="accent1" w:themeShade="80"/>
          <w:sz w:val="24"/>
          <w:szCs w:val="24"/>
        </w:rPr>
        <w:t xml:space="preserve">Positive Relationships. </w:t>
      </w:r>
    </w:p>
    <w:p w14:paraId="2B22D4E5" w14:textId="77777777" w:rsidR="00A31683" w:rsidRDefault="00A31683" w:rsidP="00A31683">
      <w:pPr>
        <w:rPr>
          <w:rFonts w:ascii="Arial" w:hAnsi="Arial" w:cs="Arial"/>
          <w:b/>
          <w:bCs/>
          <w:color w:val="1F3864" w:themeColor="accent1" w:themeShade="80"/>
          <w:sz w:val="24"/>
          <w:szCs w:val="24"/>
        </w:rPr>
      </w:pPr>
    </w:p>
    <w:p w14:paraId="5B980D98" w14:textId="133150F1" w:rsidR="00540B27" w:rsidRDefault="00B77499" w:rsidP="00A31683">
      <w:pPr>
        <w:rPr>
          <w:rFonts w:ascii="Arial" w:hAnsi="Arial" w:cs="Arial"/>
          <w:color w:val="1F3864" w:themeColor="accent1" w:themeShade="80"/>
        </w:rPr>
      </w:pPr>
      <w:r>
        <w:rPr>
          <w:rFonts w:ascii="Arial" w:hAnsi="Arial" w:cs="Arial"/>
          <w:color w:val="1F3864" w:themeColor="accent1" w:themeShade="80"/>
        </w:rPr>
        <w:t xml:space="preserve">At Meadow View </w:t>
      </w:r>
      <w:r w:rsidR="00A31683" w:rsidRPr="0061548B">
        <w:rPr>
          <w:rFonts w:ascii="Arial" w:hAnsi="Arial" w:cs="Arial"/>
          <w:color w:val="1F3864" w:themeColor="accent1" w:themeShade="80"/>
        </w:rPr>
        <w:t xml:space="preserve">we encourage and support </w:t>
      </w:r>
      <w:r w:rsidR="00DB687A">
        <w:rPr>
          <w:rFonts w:ascii="Arial" w:hAnsi="Arial" w:cs="Arial"/>
          <w:color w:val="1F3864" w:themeColor="accent1" w:themeShade="80"/>
        </w:rPr>
        <w:t>each</w:t>
      </w:r>
      <w:r w:rsidR="00A31683" w:rsidRPr="0061548B">
        <w:rPr>
          <w:rFonts w:ascii="Arial" w:hAnsi="Arial" w:cs="Arial"/>
          <w:color w:val="1F3864" w:themeColor="accent1" w:themeShade="80"/>
        </w:rPr>
        <w:t xml:space="preserve"> young person</w:t>
      </w:r>
      <w:r w:rsidR="00117866">
        <w:rPr>
          <w:rFonts w:ascii="Arial" w:hAnsi="Arial" w:cs="Arial"/>
          <w:color w:val="1F3864" w:themeColor="accent1" w:themeShade="80"/>
        </w:rPr>
        <w:t>/child</w:t>
      </w:r>
      <w:r w:rsidR="00A31683" w:rsidRPr="0061548B">
        <w:rPr>
          <w:rFonts w:ascii="Arial" w:hAnsi="Arial" w:cs="Arial"/>
          <w:color w:val="1F3864" w:themeColor="accent1" w:themeShade="80"/>
        </w:rPr>
        <w:t xml:space="preserve"> to maintain contact with their family</w:t>
      </w:r>
      <w:r>
        <w:rPr>
          <w:rFonts w:ascii="Arial" w:hAnsi="Arial" w:cs="Arial"/>
          <w:color w:val="1F3864" w:themeColor="accent1" w:themeShade="80"/>
        </w:rPr>
        <w:t xml:space="preserve">, in line with </w:t>
      </w:r>
      <w:r w:rsidRPr="0061548B">
        <w:rPr>
          <w:rFonts w:ascii="Arial" w:hAnsi="Arial" w:cs="Arial"/>
          <w:color w:val="1F3864" w:themeColor="accent1" w:themeShade="80"/>
        </w:rPr>
        <w:t>any restrictions</w:t>
      </w:r>
      <w:r w:rsidR="00DB687A">
        <w:rPr>
          <w:rFonts w:ascii="Arial" w:hAnsi="Arial" w:cs="Arial"/>
          <w:color w:val="1F3864" w:themeColor="accent1" w:themeShade="80"/>
        </w:rPr>
        <w:t xml:space="preserve"> and arrangements</w:t>
      </w:r>
      <w:r w:rsidRPr="0061548B">
        <w:rPr>
          <w:rFonts w:ascii="Arial" w:hAnsi="Arial" w:cs="Arial"/>
          <w:color w:val="1F3864" w:themeColor="accent1" w:themeShade="80"/>
        </w:rPr>
        <w:t xml:space="preserve"> </w:t>
      </w:r>
      <w:r>
        <w:rPr>
          <w:rFonts w:ascii="Arial" w:hAnsi="Arial" w:cs="Arial"/>
          <w:color w:val="1F3864" w:themeColor="accent1" w:themeShade="80"/>
        </w:rPr>
        <w:t>that may be in place.</w:t>
      </w:r>
      <w:r w:rsidRPr="0061548B">
        <w:rPr>
          <w:rFonts w:ascii="Arial" w:hAnsi="Arial" w:cs="Arial"/>
          <w:color w:val="1F3864" w:themeColor="accent1" w:themeShade="80"/>
        </w:rPr>
        <w:t xml:space="preserve"> </w:t>
      </w:r>
      <w:r w:rsidR="00540B27">
        <w:rPr>
          <w:rFonts w:ascii="Arial" w:hAnsi="Arial" w:cs="Arial"/>
          <w:color w:val="1F3864" w:themeColor="accent1" w:themeShade="80"/>
        </w:rPr>
        <w:t>If</w:t>
      </w:r>
      <w:r w:rsidR="00A31683" w:rsidRPr="0061548B">
        <w:rPr>
          <w:rFonts w:ascii="Arial" w:hAnsi="Arial" w:cs="Arial"/>
          <w:color w:val="1F3864" w:themeColor="accent1" w:themeShade="80"/>
        </w:rPr>
        <w:t xml:space="preserve"> there are no restrictions on the family visiting </w:t>
      </w:r>
      <w:r w:rsidR="00540B27">
        <w:rPr>
          <w:rFonts w:ascii="Arial" w:hAnsi="Arial" w:cs="Arial"/>
          <w:color w:val="1F3864" w:themeColor="accent1" w:themeShade="80"/>
        </w:rPr>
        <w:t>the</w:t>
      </w:r>
      <w:r w:rsidR="00A31683" w:rsidRPr="0061548B">
        <w:rPr>
          <w:rFonts w:ascii="Arial" w:hAnsi="Arial" w:cs="Arial"/>
          <w:color w:val="1F3864" w:themeColor="accent1" w:themeShade="80"/>
        </w:rPr>
        <w:t xml:space="preserve"> young person at </w:t>
      </w:r>
      <w:r w:rsidR="00E43E5D">
        <w:rPr>
          <w:rFonts w:ascii="Arial" w:hAnsi="Arial" w:cs="Arial"/>
          <w:color w:val="1F3864" w:themeColor="accent1" w:themeShade="80"/>
        </w:rPr>
        <w:t>Meadow View</w:t>
      </w:r>
      <w:r w:rsidR="00A31683" w:rsidRPr="0061548B">
        <w:rPr>
          <w:rFonts w:ascii="Arial" w:hAnsi="Arial" w:cs="Arial"/>
          <w:color w:val="1F3864" w:themeColor="accent1" w:themeShade="80"/>
        </w:rPr>
        <w:t xml:space="preserve">, </w:t>
      </w:r>
      <w:r w:rsidR="00540B27">
        <w:rPr>
          <w:rFonts w:ascii="Arial" w:hAnsi="Arial" w:cs="Arial"/>
          <w:color w:val="1F3864" w:themeColor="accent1" w:themeShade="80"/>
        </w:rPr>
        <w:t>arrangements will be made through the staffing team and managers.</w:t>
      </w:r>
      <w:r w:rsidR="00E43E5D">
        <w:rPr>
          <w:rFonts w:ascii="Arial" w:hAnsi="Arial" w:cs="Arial"/>
          <w:color w:val="1F3864" w:themeColor="accent1" w:themeShade="80"/>
        </w:rPr>
        <w:t xml:space="preserve"> The staff will arrange the visit to ensure times and dates are suitable for everyone.</w:t>
      </w:r>
      <w:r w:rsidR="00540B27">
        <w:rPr>
          <w:rFonts w:ascii="Arial" w:hAnsi="Arial" w:cs="Arial"/>
          <w:color w:val="1F3864" w:themeColor="accent1" w:themeShade="80"/>
        </w:rPr>
        <w:t xml:space="preserve"> </w:t>
      </w:r>
      <w:r w:rsidR="00E43E5D">
        <w:rPr>
          <w:rFonts w:ascii="Arial" w:hAnsi="Arial" w:cs="Arial"/>
          <w:color w:val="1F3864" w:themeColor="accent1" w:themeShade="80"/>
        </w:rPr>
        <w:t xml:space="preserve">Large numbers of visitors </w:t>
      </w:r>
      <w:r w:rsidR="00C166A4">
        <w:rPr>
          <w:rFonts w:ascii="Arial" w:hAnsi="Arial" w:cs="Arial"/>
          <w:color w:val="1F3864" w:themeColor="accent1" w:themeShade="80"/>
        </w:rPr>
        <w:t xml:space="preserve">to the home at any one time </w:t>
      </w:r>
      <w:r w:rsidR="00E43E5D">
        <w:rPr>
          <w:rFonts w:ascii="Arial" w:hAnsi="Arial" w:cs="Arial"/>
          <w:color w:val="1F3864" w:themeColor="accent1" w:themeShade="80"/>
        </w:rPr>
        <w:t xml:space="preserve">can at times be difficult to accommodate and overwhelming for other children in the home, we will keep this in mind when arranging </w:t>
      </w:r>
      <w:r w:rsidR="001B652D">
        <w:rPr>
          <w:rFonts w:ascii="Arial" w:hAnsi="Arial" w:cs="Arial"/>
          <w:color w:val="1F3864" w:themeColor="accent1" w:themeShade="80"/>
        </w:rPr>
        <w:t>plans,</w:t>
      </w:r>
      <w:r w:rsidR="00E43E5D">
        <w:rPr>
          <w:rFonts w:ascii="Arial" w:hAnsi="Arial" w:cs="Arial"/>
          <w:color w:val="1F3864" w:themeColor="accent1" w:themeShade="80"/>
        </w:rPr>
        <w:t xml:space="preserve"> but we will always try to </w:t>
      </w:r>
      <w:r w:rsidR="009671AA">
        <w:rPr>
          <w:rFonts w:ascii="Arial" w:hAnsi="Arial" w:cs="Arial"/>
          <w:color w:val="1F3864" w:themeColor="accent1" w:themeShade="80"/>
        </w:rPr>
        <w:t xml:space="preserve">remain flexible and compromise. </w:t>
      </w:r>
      <w:r w:rsidR="00E43E5D">
        <w:rPr>
          <w:rFonts w:ascii="Arial" w:hAnsi="Arial" w:cs="Arial"/>
          <w:color w:val="1F3864" w:themeColor="accent1" w:themeShade="80"/>
        </w:rPr>
        <w:t xml:space="preserve"> </w:t>
      </w:r>
    </w:p>
    <w:p w14:paraId="2E75A775" w14:textId="2DD88B95" w:rsidR="00A96553" w:rsidRDefault="00627FB7" w:rsidP="00A31683">
      <w:pPr>
        <w:rPr>
          <w:rFonts w:ascii="Arial" w:hAnsi="Arial" w:cs="Arial"/>
          <w:color w:val="1F3864" w:themeColor="accent1" w:themeShade="80"/>
        </w:rPr>
      </w:pPr>
      <w:r>
        <w:rPr>
          <w:rFonts w:ascii="Arial" w:hAnsi="Arial" w:cs="Arial"/>
          <w:color w:val="1F3864" w:themeColor="accent1" w:themeShade="80"/>
        </w:rPr>
        <w:t>At Meadow View, we understand the importance of building and maintaining relationships. Our s</w:t>
      </w:r>
      <w:r w:rsidR="00A31683" w:rsidRPr="0061548B">
        <w:rPr>
          <w:rFonts w:ascii="Arial" w:hAnsi="Arial" w:cs="Arial"/>
          <w:color w:val="1F3864" w:themeColor="accent1" w:themeShade="80"/>
        </w:rPr>
        <w:t xml:space="preserve">taff </w:t>
      </w:r>
      <w:r>
        <w:rPr>
          <w:rFonts w:ascii="Arial" w:hAnsi="Arial" w:cs="Arial"/>
          <w:color w:val="1F3864" w:themeColor="accent1" w:themeShade="80"/>
        </w:rPr>
        <w:t>will endeavour</w:t>
      </w:r>
      <w:r w:rsidR="00A31683" w:rsidRPr="0061548B">
        <w:rPr>
          <w:rFonts w:ascii="Arial" w:hAnsi="Arial" w:cs="Arial"/>
          <w:color w:val="1F3864" w:themeColor="accent1" w:themeShade="80"/>
        </w:rPr>
        <w:t xml:space="preserve"> to keep parents and families involved</w:t>
      </w:r>
      <w:r>
        <w:rPr>
          <w:rFonts w:ascii="Arial" w:hAnsi="Arial" w:cs="Arial"/>
          <w:color w:val="1F3864" w:themeColor="accent1" w:themeShade="80"/>
        </w:rPr>
        <w:t xml:space="preserve"> and informed</w:t>
      </w:r>
      <w:r w:rsidR="00A31683" w:rsidRPr="0061548B">
        <w:rPr>
          <w:rFonts w:ascii="Arial" w:hAnsi="Arial" w:cs="Arial"/>
          <w:color w:val="1F3864" w:themeColor="accent1" w:themeShade="80"/>
        </w:rPr>
        <w:t xml:space="preserve"> in line with agreed</w:t>
      </w:r>
      <w:r w:rsidR="00FD5F82">
        <w:rPr>
          <w:rFonts w:ascii="Arial" w:hAnsi="Arial" w:cs="Arial"/>
          <w:color w:val="1F3864" w:themeColor="accent1" w:themeShade="80"/>
        </w:rPr>
        <w:t xml:space="preserve"> contact and </w:t>
      </w:r>
      <w:r w:rsidR="00934DA7">
        <w:rPr>
          <w:rFonts w:ascii="Arial" w:hAnsi="Arial" w:cs="Arial"/>
          <w:color w:val="1F3864" w:themeColor="accent1" w:themeShade="80"/>
        </w:rPr>
        <w:t>agreements</w:t>
      </w:r>
      <w:r w:rsidR="00A31683" w:rsidRPr="0061548B">
        <w:rPr>
          <w:rFonts w:ascii="Arial" w:hAnsi="Arial" w:cs="Arial"/>
          <w:color w:val="1F3864" w:themeColor="accent1" w:themeShade="80"/>
        </w:rPr>
        <w:t>. We</w:t>
      </w:r>
      <w:r w:rsidR="00C93728">
        <w:rPr>
          <w:rFonts w:ascii="Arial" w:hAnsi="Arial" w:cs="Arial"/>
          <w:color w:val="1F3864" w:themeColor="accent1" w:themeShade="80"/>
        </w:rPr>
        <w:t xml:space="preserve"> will</w:t>
      </w:r>
      <w:r w:rsidR="00A31683" w:rsidRPr="0061548B">
        <w:rPr>
          <w:rFonts w:ascii="Arial" w:hAnsi="Arial" w:cs="Arial"/>
          <w:color w:val="1F3864" w:themeColor="accent1" w:themeShade="80"/>
        </w:rPr>
        <w:t xml:space="preserve"> encourage parents to visit </w:t>
      </w:r>
      <w:r w:rsidR="00C93728">
        <w:rPr>
          <w:rFonts w:ascii="Arial" w:hAnsi="Arial" w:cs="Arial"/>
          <w:color w:val="1F3864" w:themeColor="accent1" w:themeShade="80"/>
        </w:rPr>
        <w:t xml:space="preserve">the home, to be involved in activities </w:t>
      </w:r>
      <w:r w:rsidR="00FC0888">
        <w:rPr>
          <w:rFonts w:ascii="Arial" w:hAnsi="Arial" w:cs="Arial"/>
          <w:color w:val="1F3864" w:themeColor="accent1" w:themeShade="80"/>
        </w:rPr>
        <w:t>and</w:t>
      </w:r>
      <w:r w:rsidR="00C93728">
        <w:rPr>
          <w:rFonts w:ascii="Arial" w:hAnsi="Arial" w:cs="Arial"/>
          <w:color w:val="1F3864" w:themeColor="accent1" w:themeShade="80"/>
        </w:rPr>
        <w:t xml:space="preserve"> attend </w:t>
      </w:r>
      <w:r w:rsidR="00FC0888">
        <w:rPr>
          <w:rFonts w:ascii="Arial" w:hAnsi="Arial" w:cs="Arial"/>
          <w:color w:val="1F3864" w:themeColor="accent1" w:themeShade="80"/>
        </w:rPr>
        <w:t xml:space="preserve">any medical or </w:t>
      </w:r>
      <w:r w:rsidR="00C93728">
        <w:rPr>
          <w:rFonts w:ascii="Arial" w:hAnsi="Arial" w:cs="Arial"/>
          <w:color w:val="1F3864" w:themeColor="accent1" w:themeShade="80"/>
        </w:rPr>
        <w:t xml:space="preserve">school appointments. </w:t>
      </w:r>
    </w:p>
    <w:p w14:paraId="15F87479" w14:textId="4CC25CB4" w:rsidR="00A31683" w:rsidRDefault="00A31683" w:rsidP="00A31683">
      <w:pPr>
        <w:rPr>
          <w:rFonts w:ascii="Arial" w:hAnsi="Arial" w:cs="Arial"/>
          <w:color w:val="1F3864" w:themeColor="accent1" w:themeShade="80"/>
        </w:rPr>
      </w:pPr>
      <w:r w:rsidRPr="0061548B">
        <w:rPr>
          <w:rFonts w:ascii="Arial" w:hAnsi="Arial" w:cs="Arial"/>
          <w:color w:val="1F3864" w:themeColor="accent1" w:themeShade="80"/>
        </w:rPr>
        <w:t xml:space="preserve">A phone is provided for </w:t>
      </w:r>
      <w:r w:rsidR="00622D15">
        <w:rPr>
          <w:rFonts w:ascii="Arial" w:hAnsi="Arial" w:cs="Arial"/>
          <w:color w:val="1F3864" w:themeColor="accent1" w:themeShade="80"/>
        </w:rPr>
        <w:t xml:space="preserve">the </w:t>
      </w:r>
      <w:r w:rsidRPr="0061548B">
        <w:rPr>
          <w:rFonts w:ascii="Arial" w:hAnsi="Arial" w:cs="Arial"/>
          <w:color w:val="1F3864" w:themeColor="accent1" w:themeShade="80"/>
        </w:rPr>
        <w:t xml:space="preserve">young people </w:t>
      </w:r>
      <w:r w:rsidR="00622D15">
        <w:rPr>
          <w:rFonts w:ascii="Arial" w:hAnsi="Arial" w:cs="Arial"/>
          <w:color w:val="1F3864" w:themeColor="accent1" w:themeShade="80"/>
        </w:rPr>
        <w:t>in the home to use</w:t>
      </w:r>
      <w:r w:rsidR="007B7845">
        <w:rPr>
          <w:rFonts w:ascii="Arial" w:hAnsi="Arial" w:cs="Arial"/>
          <w:color w:val="1F3864" w:themeColor="accent1" w:themeShade="80"/>
        </w:rPr>
        <w:t xml:space="preserve"> if they do not have a mobile phone themselves</w:t>
      </w:r>
      <w:r w:rsidRPr="0061548B">
        <w:rPr>
          <w:rFonts w:ascii="Arial" w:hAnsi="Arial" w:cs="Arial"/>
          <w:color w:val="1F3864" w:themeColor="accent1" w:themeShade="80"/>
        </w:rPr>
        <w:t>. A young person</w:t>
      </w:r>
      <w:r w:rsidR="00443672">
        <w:rPr>
          <w:rFonts w:ascii="Arial" w:hAnsi="Arial" w:cs="Arial"/>
          <w:color w:val="1F3864" w:themeColor="accent1" w:themeShade="80"/>
        </w:rPr>
        <w:t>/child</w:t>
      </w:r>
      <w:r w:rsidR="00622D15">
        <w:rPr>
          <w:rFonts w:ascii="Arial" w:hAnsi="Arial" w:cs="Arial"/>
          <w:color w:val="1F3864" w:themeColor="accent1" w:themeShade="80"/>
        </w:rPr>
        <w:t>, if agreed within their placement care plan,</w:t>
      </w:r>
      <w:r w:rsidRPr="0061548B">
        <w:rPr>
          <w:rFonts w:ascii="Arial" w:hAnsi="Arial" w:cs="Arial"/>
          <w:color w:val="1F3864" w:themeColor="accent1" w:themeShade="80"/>
        </w:rPr>
        <w:t xml:space="preserve"> can invite a friend over</w:t>
      </w:r>
      <w:r w:rsidR="00622D15">
        <w:rPr>
          <w:rFonts w:ascii="Arial" w:hAnsi="Arial" w:cs="Arial"/>
          <w:color w:val="1F3864" w:themeColor="accent1" w:themeShade="80"/>
        </w:rPr>
        <w:t xml:space="preserve">, however these visits must be </w:t>
      </w:r>
      <w:r w:rsidRPr="0061548B">
        <w:rPr>
          <w:rFonts w:ascii="Arial" w:hAnsi="Arial" w:cs="Arial"/>
          <w:color w:val="1F3864" w:themeColor="accent1" w:themeShade="80"/>
        </w:rPr>
        <w:t>out of school hours.</w:t>
      </w:r>
      <w:r w:rsidR="008552FD">
        <w:rPr>
          <w:rFonts w:ascii="Arial" w:hAnsi="Arial" w:cs="Arial"/>
          <w:color w:val="1F3864" w:themeColor="accent1" w:themeShade="80"/>
        </w:rPr>
        <w:t xml:space="preserve"> All visits must be pre-arranged and agreed with staff prior.</w:t>
      </w:r>
      <w:r w:rsidRPr="0061548B">
        <w:rPr>
          <w:rFonts w:ascii="Arial" w:hAnsi="Arial" w:cs="Arial"/>
          <w:color w:val="1F3864" w:themeColor="accent1" w:themeShade="80"/>
        </w:rPr>
        <w:t xml:space="preserve"> We always </w:t>
      </w:r>
      <w:r w:rsidR="00E815F3">
        <w:rPr>
          <w:rFonts w:ascii="Arial" w:hAnsi="Arial" w:cs="Arial"/>
          <w:color w:val="1F3864" w:themeColor="accent1" w:themeShade="80"/>
        </w:rPr>
        <w:t>clarify</w:t>
      </w:r>
      <w:r w:rsidRPr="0061548B">
        <w:rPr>
          <w:rFonts w:ascii="Arial" w:hAnsi="Arial" w:cs="Arial"/>
          <w:color w:val="1F3864" w:themeColor="accent1" w:themeShade="80"/>
        </w:rPr>
        <w:t xml:space="preserve"> arrangements</w:t>
      </w:r>
      <w:r w:rsidR="00E815F3">
        <w:rPr>
          <w:rFonts w:ascii="Arial" w:hAnsi="Arial" w:cs="Arial"/>
          <w:color w:val="1F3864" w:themeColor="accent1" w:themeShade="80"/>
        </w:rPr>
        <w:t xml:space="preserve"> for each young person when they are visiting</w:t>
      </w:r>
      <w:r w:rsidRPr="0061548B">
        <w:rPr>
          <w:rFonts w:ascii="Arial" w:hAnsi="Arial" w:cs="Arial"/>
          <w:color w:val="1F3864" w:themeColor="accent1" w:themeShade="80"/>
        </w:rPr>
        <w:t xml:space="preserve"> family and </w:t>
      </w:r>
      <w:r w:rsidR="002B117D" w:rsidRPr="0061548B">
        <w:rPr>
          <w:rFonts w:ascii="Arial" w:hAnsi="Arial" w:cs="Arial"/>
          <w:color w:val="1F3864" w:themeColor="accent1" w:themeShade="80"/>
        </w:rPr>
        <w:t>friends,</w:t>
      </w:r>
      <w:r w:rsidRPr="0061548B">
        <w:rPr>
          <w:rFonts w:ascii="Arial" w:hAnsi="Arial" w:cs="Arial"/>
          <w:color w:val="1F3864" w:themeColor="accent1" w:themeShade="80"/>
        </w:rPr>
        <w:t xml:space="preserve"> and</w:t>
      </w:r>
      <w:r w:rsidR="007C1513">
        <w:rPr>
          <w:rFonts w:ascii="Arial" w:hAnsi="Arial" w:cs="Arial"/>
          <w:color w:val="1F3864" w:themeColor="accent1" w:themeShade="80"/>
        </w:rPr>
        <w:t xml:space="preserve"> we ask they</w:t>
      </w:r>
      <w:r w:rsidRPr="0061548B">
        <w:rPr>
          <w:rFonts w:ascii="Arial" w:hAnsi="Arial" w:cs="Arial"/>
          <w:color w:val="1F3864" w:themeColor="accent1" w:themeShade="80"/>
        </w:rPr>
        <w:t xml:space="preserve"> keep in touch </w:t>
      </w:r>
      <w:r w:rsidR="007C1513">
        <w:rPr>
          <w:rFonts w:ascii="Arial" w:hAnsi="Arial" w:cs="Arial"/>
          <w:color w:val="1F3864" w:themeColor="accent1" w:themeShade="80"/>
        </w:rPr>
        <w:t xml:space="preserve">so we can make </w:t>
      </w:r>
      <w:r w:rsidRPr="0061548B">
        <w:rPr>
          <w:rFonts w:ascii="Arial" w:hAnsi="Arial" w:cs="Arial"/>
          <w:color w:val="1F3864" w:themeColor="accent1" w:themeShade="80"/>
        </w:rPr>
        <w:t>sure they are safe</w:t>
      </w:r>
      <w:r w:rsidR="0015244F">
        <w:rPr>
          <w:rFonts w:ascii="Arial" w:hAnsi="Arial" w:cs="Arial"/>
          <w:color w:val="1F3864" w:themeColor="accent1" w:themeShade="80"/>
        </w:rPr>
        <w:t xml:space="preserve"> and well. </w:t>
      </w:r>
    </w:p>
    <w:p w14:paraId="5A0A6387" w14:textId="77777777" w:rsidR="0059276E" w:rsidRPr="00AE5179" w:rsidRDefault="0059276E" w:rsidP="009E4EED">
      <w:pPr>
        <w:rPr>
          <w:rFonts w:ascii="Arial" w:hAnsi="Arial" w:cs="Arial"/>
          <w:color w:val="1F3864" w:themeColor="accent1" w:themeShade="80"/>
        </w:rPr>
      </w:pPr>
    </w:p>
    <w:p w14:paraId="0360BBAB" w14:textId="231F36B0" w:rsidR="00EC59E0" w:rsidRPr="005A7DFE" w:rsidRDefault="00E5773D" w:rsidP="005A7DFE">
      <w:pPr>
        <w:pStyle w:val="ListParagraph"/>
        <w:numPr>
          <w:ilvl w:val="0"/>
          <w:numId w:val="3"/>
        </w:numPr>
        <w:rPr>
          <w:rFonts w:ascii="Arial" w:hAnsi="Arial" w:cs="Arial"/>
          <w:b/>
          <w:bCs/>
          <w:color w:val="1F3864" w:themeColor="accent1" w:themeShade="80"/>
          <w:sz w:val="24"/>
          <w:szCs w:val="24"/>
        </w:rPr>
      </w:pPr>
      <w:r w:rsidRPr="005A7DFE">
        <w:rPr>
          <w:rFonts w:ascii="Arial" w:hAnsi="Arial" w:cs="Arial"/>
          <w:b/>
          <w:bCs/>
          <w:color w:val="1F3864" w:themeColor="accent1" w:themeShade="80"/>
          <w:sz w:val="24"/>
          <w:szCs w:val="24"/>
        </w:rPr>
        <w:t>Protection of Children</w:t>
      </w:r>
      <w:r w:rsidR="004D1C09">
        <w:rPr>
          <w:rFonts w:ascii="Arial" w:hAnsi="Arial" w:cs="Arial"/>
          <w:b/>
          <w:bCs/>
          <w:color w:val="1F3864" w:themeColor="accent1" w:themeShade="80"/>
          <w:sz w:val="24"/>
          <w:szCs w:val="24"/>
        </w:rPr>
        <w:t>.</w:t>
      </w:r>
    </w:p>
    <w:p w14:paraId="23ADA09B" w14:textId="77777777" w:rsidR="005A7DFE" w:rsidRPr="00BF1D23" w:rsidRDefault="005A7DFE" w:rsidP="005A7DFE">
      <w:pPr>
        <w:rPr>
          <w:rFonts w:ascii="Arial" w:hAnsi="Arial" w:cs="Arial"/>
          <w:b/>
          <w:bCs/>
          <w:i/>
          <w:iCs/>
          <w:color w:val="1F3864" w:themeColor="accent1" w:themeShade="80"/>
          <w:sz w:val="24"/>
          <w:szCs w:val="24"/>
        </w:rPr>
      </w:pPr>
    </w:p>
    <w:p w14:paraId="526C3D59" w14:textId="546C5346" w:rsidR="005A7DFE" w:rsidRPr="00BF1D23" w:rsidRDefault="005A7DFE" w:rsidP="00B94012">
      <w:pPr>
        <w:rPr>
          <w:rFonts w:ascii="Arial" w:hAnsi="Arial" w:cs="Arial"/>
          <w:b/>
          <w:bCs/>
          <w:color w:val="1F3864" w:themeColor="accent1" w:themeShade="80"/>
          <w:sz w:val="24"/>
          <w:szCs w:val="24"/>
        </w:rPr>
      </w:pPr>
      <w:r w:rsidRPr="00BF1D23">
        <w:rPr>
          <w:rFonts w:ascii="Arial" w:hAnsi="Arial" w:cs="Arial"/>
          <w:b/>
          <w:bCs/>
          <w:color w:val="1F3864" w:themeColor="accent1" w:themeShade="80"/>
          <w:sz w:val="24"/>
          <w:szCs w:val="24"/>
        </w:rPr>
        <w:t>Safeguarding Young People at Meadow View</w:t>
      </w:r>
      <w:r w:rsidR="009C62EF" w:rsidRPr="00BF1D23">
        <w:rPr>
          <w:rFonts w:ascii="Arial" w:hAnsi="Arial" w:cs="Arial"/>
          <w:b/>
          <w:bCs/>
          <w:color w:val="1F3864" w:themeColor="accent1" w:themeShade="80"/>
          <w:sz w:val="24"/>
          <w:szCs w:val="24"/>
        </w:rPr>
        <w:t>:</w:t>
      </w:r>
    </w:p>
    <w:p w14:paraId="6A82C615" w14:textId="77D68AD7" w:rsidR="00EC4769" w:rsidRPr="00EC4769" w:rsidRDefault="00092087" w:rsidP="00B94012">
      <w:pPr>
        <w:rPr>
          <w:rFonts w:ascii="Arial" w:hAnsi="Arial" w:cs="Arial"/>
          <w:color w:val="1F3864" w:themeColor="accent1" w:themeShade="80"/>
        </w:rPr>
      </w:pPr>
      <w:r>
        <w:rPr>
          <w:rFonts w:ascii="Arial" w:hAnsi="Arial" w:cs="Arial"/>
          <w:color w:val="1F3864" w:themeColor="accent1" w:themeShade="80"/>
        </w:rPr>
        <w:t xml:space="preserve">Staff </w:t>
      </w:r>
      <w:r w:rsidR="005A7DFE" w:rsidRPr="00EC4769">
        <w:rPr>
          <w:rFonts w:ascii="Arial" w:hAnsi="Arial" w:cs="Arial"/>
          <w:color w:val="1F3864" w:themeColor="accent1" w:themeShade="80"/>
        </w:rPr>
        <w:t xml:space="preserve">have an important role in protecting young people living at the home. </w:t>
      </w:r>
    </w:p>
    <w:p w14:paraId="37955B67" w14:textId="77777777" w:rsidR="00EC4769" w:rsidRDefault="005A7DFE" w:rsidP="00B94012">
      <w:pPr>
        <w:rPr>
          <w:rFonts w:ascii="Arial" w:hAnsi="Arial" w:cs="Arial"/>
          <w:color w:val="1F3864" w:themeColor="accent1" w:themeShade="80"/>
        </w:rPr>
      </w:pPr>
      <w:r w:rsidRPr="00EC4769">
        <w:rPr>
          <w:rFonts w:ascii="Arial" w:hAnsi="Arial" w:cs="Arial"/>
          <w:color w:val="1F3864" w:themeColor="accent1" w:themeShade="80"/>
        </w:rPr>
        <w:lastRenderedPageBreak/>
        <w:t xml:space="preserve">This role includes: </w:t>
      </w:r>
    </w:p>
    <w:p w14:paraId="51F4209A" w14:textId="77777777" w:rsidR="00092087" w:rsidRDefault="00092087" w:rsidP="00092087">
      <w:pPr>
        <w:rPr>
          <w:rFonts w:ascii="Arial" w:hAnsi="Arial" w:cs="Arial"/>
          <w:color w:val="1F3864" w:themeColor="accent1" w:themeShade="80"/>
        </w:rPr>
      </w:pPr>
      <w:r w:rsidRPr="00EC4769">
        <w:rPr>
          <w:rFonts w:ascii="Arial" w:hAnsi="Arial" w:cs="Arial"/>
          <w:color w:val="1F3864" w:themeColor="accent1" w:themeShade="80"/>
        </w:rPr>
        <w:t xml:space="preserve">• </w:t>
      </w:r>
      <w:r>
        <w:rPr>
          <w:rFonts w:ascii="Arial" w:hAnsi="Arial" w:cs="Arial"/>
          <w:color w:val="1F3864" w:themeColor="accent1" w:themeShade="80"/>
        </w:rPr>
        <w:t xml:space="preserve">Identifying Risks and Managing Vulnerabilities </w:t>
      </w:r>
    </w:p>
    <w:p w14:paraId="2FB51BB1" w14:textId="3F9D7FF8" w:rsidR="00092087" w:rsidRPr="00EC4769" w:rsidRDefault="00092087" w:rsidP="00B94012">
      <w:pPr>
        <w:rPr>
          <w:rFonts w:ascii="Arial" w:hAnsi="Arial" w:cs="Arial"/>
          <w:color w:val="1F3864" w:themeColor="accent1" w:themeShade="80"/>
        </w:rPr>
      </w:pPr>
      <w:r w:rsidRPr="00EC4769">
        <w:rPr>
          <w:rFonts w:ascii="Arial" w:hAnsi="Arial" w:cs="Arial"/>
          <w:color w:val="1F3864" w:themeColor="accent1" w:themeShade="80"/>
        </w:rPr>
        <w:t xml:space="preserve">• </w:t>
      </w:r>
      <w:r>
        <w:rPr>
          <w:rFonts w:ascii="Arial" w:hAnsi="Arial" w:cs="Arial"/>
          <w:color w:val="1F3864" w:themeColor="accent1" w:themeShade="80"/>
        </w:rPr>
        <w:t xml:space="preserve">Recognising Behavioural Indicators </w:t>
      </w:r>
    </w:p>
    <w:p w14:paraId="7472EFF9" w14:textId="4B999FD2" w:rsidR="00EC4769" w:rsidRPr="00EC4769" w:rsidRDefault="005A7DFE" w:rsidP="00B94012">
      <w:pPr>
        <w:rPr>
          <w:rFonts w:ascii="Arial" w:hAnsi="Arial" w:cs="Arial"/>
          <w:color w:val="1F3864" w:themeColor="accent1" w:themeShade="80"/>
        </w:rPr>
      </w:pPr>
      <w:r w:rsidRPr="00EC4769">
        <w:rPr>
          <w:rFonts w:ascii="Arial" w:hAnsi="Arial" w:cs="Arial"/>
          <w:color w:val="1F3864" w:themeColor="accent1" w:themeShade="80"/>
        </w:rPr>
        <w:t xml:space="preserve">• </w:t>
      </w:r>
      <w:r w:rsidR="00EB5F72" w:rsidRPr="00EC4769">
        <w:rPr>
          <w:rFonts w:ascii="Arial" w:hAnsi="Arial" w:cs="Arial"/>
          <w:color w:val="1F3864" w:themeColor="accent1" w:themeShade="80"/>
        </w:rPr>
        <w:t>Assisting</w:t>
      </w:r>
      <w:r w:rsidRPr="00EC4769">
        <w:rPr>
          <w:rFonts w:ascii="Arial" w:hAnsi="Arial" w:cs="Arial"/>
          <w:color w:val="1F3864" w:themeColor="accent1" w:themeShade="80"/>
        </w:rPr>
        <w:t xml:space="preserve"> young people to </w:t>
      </w:r>
      <w:r w:rsidR="00EB5F72">
        <w:rPr>
          <w:rFonts w:ascii="Arial" w:hAnsi="Arial" w:cs="Arial"/>
          <w:color w:val="1F3864" w:themeColor="accent1" w:themeShade="80"/>
        </w:rPr>
        <w:t>disclose abuse</w:t>
      </w:r>
    </w:p>
    <w:p w14:paraId="0D8AE151" w14:textId="4D4BBA79" w:rsidR="00EC4769" w:rsidRPr="00EC4769" w:rsidRDefault="005A7DFE" w:rsidP="00B94012">
      <w:pPr>
        <w:rPr>
          <w:rFonts w:ascii="Arial" w:hAnsi="Arial" w:cs="Arial"/>
          <w:color w:val="1F3864" w:themeColor="accent1" w:themeShade="80"/>
        </w:rPr>
      </w:pPr>
      <w:r w:rsidRPr="00EC4769">
        <w:rPr>
          <w:rFonts w:ascii="Arial" w:hAnsi="Arial" w:cs="Arial"/>
          <w:color w:val="1F3864" w:themeColor="accent1" w:themeShade="80"/>
        </w:rPr>
        <w:t>• Pr</w:t>
      </w:r>
      <w:r w:rsidR="001F6169">
        <w:rPr>
          <w:rFonts w:ascii="Arial" w:hAnsi="Arial" w:cs="Arial"/>
          <w:color w:val="1F3864" w:themeColor="accent1" w:themeShade="80"/>
        </w:rPr>
        <w:t>eventing</w:t>
      </w:r>
      <w:r w:rsidRPr="00EC4769">
        <w:rPr>
          <w:rFonts w:ascii="Arial" w:hAnsi="Arial" w:cs="Arial"/>
          <w:color w:val="1F3864" w:themeColor="accent1" w:themeShade="80"/>
        </w:rPr>
        <w:t xml:space="preserve"> them from </w:t>
      </w:r>
      <w:r w:rsidR="001F6169">
        <w:rPr>
          <w:rFonts w:ascii="Arial" w:hAnsi="Arial" w:cs="Arial"/>
          <w:color w:val="1F3864" w:themeColor="accent1" w:themeShade="80"/>
        </w:rPr>
        <w:t xml:space="preserve">suffering </w:t>
      </w:r>
      <w:r w:rsidRPr="00EC4769">
        <w:rPr>
          <w:rFonts w:ascii="Arial" w:hAnsi="Arial" w:cs="Arial"/>
          <w:color w:val="1F3864" w:themeColor="accent1" w:themeShade="80"/>
        </w:rPr>
        <w:t xml:space="preserve">further abuse </w:t>
      </w:r>
    </w:p>
    <w:p w14:paraId="2ED2B78E" w14:textId="77777777" w:rsidR="00EC4769" w:rsidRDefault="005A7DFE" w:rsidP="00B94012">
      <w:pPr>
        <w:rPr>
          <w:rFonts w:ascii="Arial" w:hAnsi="Arial" w:cs="Arial"/>
          <w:color w:val="1F3864" w:themeColor="accent1" w:themeShade="80"/>
        </w:rPr>
      </w:pPr>
      <w:r w:rsidRPr="00EC4769">
        <w:rPr>
          <w:rFonts w:ascii="Arial" w:hAnsi="Arial" w:cs="Arial"/>
          <w:color w:val="1F3864" w:themeColor="accent1" w:themeShade="80"/>
        </w:rPr>
        <w:t xml:space="preserve">• Reporting abuse appropriately </w:t>
      </w:r>
    </w:p>
    <w:p w14:paraId="0EF8FBB2" w14:textId="1DF3EC0D" w:rsidR="00347F41" w:rsidRPr="00EC4769" w:rsidRDefault="00347F41" w:rsidP="00B94012">
      <w:pPr>
        <w:rPr>
          <w:rFonts w:ascii="Arial" w:hAnsi="Arial" w:cs="Arial"/>
          <w:color w:val="1F3864" w:themeColor="accent1" w:themeShade="80"/>
        </w:rPr>
      </w:pPr>
      <w:r w:rsidRPr="00EC4769">
        <w:rPr>
          <w:rFonts w:ascii="Arial" w:hAnsi="Arial" w:cs="Arial"/>
          <w:color w:val="1F3864" w:themeColor="accent1" w:themeShade="80"/>
        </w:rPr>
        <w:t xml:space="preserve">• </w:t>
      </w:r>
      <w:r>
        <w:rPr>
          <w:rFonts w:ascii="Arial" w:hAnsi="Arial" w:cs="Arial"/>
          <w:color w:val="1F3864" w:themeColor="accent1" w:themeShade="80"/>
        </w:rPr>
        <w:t>Raising awareness and providing understanding</w:t>
      </w:r>
    </w:p>
    <w:p w14:paraId="5EDF4D7B" w14:textId="2E2ACDA4" w:rsidR="00D04AFC" w:rsidRPr="00F86333" w:rsidRDefault="005A7DFE" w:rsidP="00B94012">
      <w:pPr>
        <w:rPr>
          <w:rFonts w:ascii="Arial" w:hAnsi="Arial" w:cs="Arial"/>
          <w:color w:val="1F3864" w:themeColor="accent1" w:themeShade="80"/>
        </w:rPr>
      </w:pPr>
      <w:r w:rsidRPr="00EC4769">
        <w:rPr>
          <w:rFonts w:ascii="Arial" w:hAnsi="Arial" w:cs="Arial"/>
          <w:color w:val="1F3864" w:themeColor="accent1" w:themeShade="80"/>
        </w:rPr>
        <w:t xml:space="preserve">• Working </w:t>
      </w:r>
      <w:r w:rsidR="00744616">
        <w:rPr>
          <w:rFonts w:ascii="Arial" w:hAnsi="Arial" w:cs="Arial"/>
          <w:color w:val="1F3864" w:themeColor="accent1" w:themeShade="80"/>
        </w:rPr>
        <w:t>in collaboration with others</w:t>
      </w:r>
      <w:r w:rsidRPr="00EC4769">
        <w:rPr>
          <w:rFonts w:ascii="Arial" w:hAnsi="Arial" w:cs="Arial"/>
          <w:color w:val="1F3864" w:themeColor="accent1" w:themeShade="80"/>
        </w:rPr>
        <w:t xml:space="preserve"> to keep them safe</w:t>
      </w:r>
    </w:p>
    <w:p w14:paraId="61960C79" w14:textId="78D001BB" w:rsidR="004E0633" w:rsidRPr="004E0633" w:rsidRDefault="004E0633" w:rsidP="00B94012">
      <w:pPr>
        <w:rPr>
          <w:rFonts w:ascii="Arial" w:hAnsi="Arial" w:cs="Arial"/>
          <w:b/>
          <w:bCs/>
          <w:color w:val="1F3864" w:themeColor="accent1" w:themeShade="80"/>
          <w:sz w:val="24"/>
          <w:szCs w:val="24"/>
        </w:rPr>
      </w:pPr>
      <w:r w:rsidRPr="004E0633">
        <w:rPr>
          <w:rFonts w:ascii="Arial" w:hAnsi="Arial" w:cs="Arial"/>
          <w:b/>
          <w:bCs/>
          <w:color w:val="1F3864" w:themeColor="accent1" w:themeShade="80"/>
          <w:sz w:val="24"/>
          <w:szCs w:val="24"/>
        </w:rPr>
        <w:t xml:space="preserve">How we </w:t>
      </w:r>
      <w:r w:rsidR="004D1C09">
        <w:rPr>
          <w:rFonts w:ascii="Arial" w:hAnsi="Arial" w:cs="Arial"/>
          <w:b/>
          <w:bCs/>
          <w:color w:val="1F3864" w:themeColor="accent1" w:themeShade="80"/>
          <w:sz w:val="24"/>
          <w:szCs w:val="24"/>
        </w:rPr>
        <w:t>m</w:t>
      </w:r>
      <w:r w:rsidRPr="004E0633">
        <w:rPr>
          <w:rFonts w:ascii="Arial" w:hAnsi="Arial" w:cs="Arial"/>
          <w:b/>
          <w:bCs/>
          <w:color w:val="1F3864" w:themeColor="accent1" w:themeShade="80"/>
          <w:sz w:val="24"/>
          <w:szCs w:val="24"/>
        </w:rPr>
        <w:t>anage Risk</w:t>
      </w:r>
      <w:r w:rsidR="009C62EF">
        <w:rPr>
          <w:rFonts w:ascii="Arial" w:hAnsi="Arial" w:cs="Arial"/>
          <w:b/>
          <w:bCs/>
          <w:color w:val="1F3864" w:themeColor="accent1" w:themeShade="80"/>
          <w:sz w:val="24"/>
          <w:szCs w:val="24"/>
        </w:rPr>
        <w:t>:</w:t>
      </w:r>
    </w:p>
    <w:p w14:paraId="5AFEB7DF" w14:textId="69C74275" w:rsidR="00A76A20" w:rsidRDefault="00A56C8D" w:rsidP="00B94012">
      <w:pPr>
        <w:rPr>
          <w:rFonts w:ascii="Arial" w:hAnsi="Arial" w:cs="Arial"/>
          <w:color w:val="1F3864" w:themeColor="accent1" w:themeShade="80"/>
        </w:rPr>
      </w:pPr>
      <w:r w:rsidRPr="00A56C8D">
        <w:rPr>
          <w:rFonts w:ascii="Arial" w:hAnsi="Arial" w:cs="Arial"/>
          <w:color w:val="1F3864" w:themeColor="accent1" w:themeShade="80"/>
        </w:rPr>
        <w:t>At Meadow View, we understand</w:t>
      </w:r>
      <w:r w:rsidR="004E0633" w:rsidRPr="00A56C8D">
        <w:rPr>
          <w:rFonts w:ascii="Arial" w:hAnsi="Arial" w:cs="Arial"/>
          <w:color w:val="1F3864" w:themeColor="accent1" w:themeShade="80"/>
        </w:rPr>
        <w:t xml:space="preserve"> </w:t>
      </w:r>
      <w:r w:rsidRPr="00A56C8D">
        <w:rPr>
          <w:rFonts w:ascii="Arial" w:hAnsi="Arial" w:cs="Arial"/>
          <w:color w:val="1F3864" w:themeColor="accent1" w:themeShade="80"/>
        </w:rPr>
        <w:t>t</w:t>
      </w:r>
      <w:r w:rsidR="004E0633" w:rsidRPr="00A56C8D">
        <w:rPr>
          <w:rFonts w:ascii="Arial" w:hAnsi="Arial" w:cs="Arial"/>
          <w:color w:val="1F3864" w:themeColor="accent1" w:themeShade="80"/>
        </w:rPr>
        <w:t xml:space="preserve">he dangers </w:t>
      </w:r>
      <w:r w:rsidR="00504FC0">
        <w:rPr>
          <w:rFonts w:ascii="Arial" w:hAnsi="Arial" w:cs="Arial"/>
          <w:color w:val="1F3864" w:themeColor="accent1" w:themeShade="80"/>
        </w:rPr>
        <w:t xml:space="preserve">posed to </w:t>
      </w:r>
      <w:r w:rsidR="004E0633" w:rsidRPr="00A56C8D">
        <w:rPr>
          <w:rFonts w:ascii="Arial" w:hAnsi="Arial" w:cs="Arial"/>
          <w:color w:val="1F3864" w:themeColor="accent1" w:themeShade="80"/>
        </w:rPr>
        <w:t xml:space="preserve">young people </w:t>
      </w:r>
      <w:r w:rsidR="00504FC0">
        <w:rPr>
          <w:rFonts w:ascii="Arial" w:hAnsi="Arial" w:cs="Arial"/>
          <w:color w:val="1F3864" w:themeColor="accent1" w:themeShade="80"/>
        </w:rPr>
        <w:t xml:space="preserve">and the </w:t>
      </w:r>
      <w:r w:rsidR="00852B15">
        <w:rPr>
          <w:rFonts w:ascii="Arial" w:hAnsi="Arial" w:cs="Arial"/>
          <w:color w:val="1F3864" w:themeColor="accent1" w:themeShade="80"/>
        </w:rPr>
        <w:t>issues</w:t>
      </w:r>
      <w:r w:rsidR="00504FC0">
        <w:rPr>
          <w:rFonts w:ascii="Arial" w:hAnsi="Arial" w:cs="Arial"/>
          <w:color w:val="1F3864" w:themeColor="accent1" w:themeShade="80"/>
        </w:rPr>
        <w:t xml:space="preserve"> they may face. We will </w:t>
      </w:r>
      <w:r w:rsidR="004E0633" w:rsidRPr="00A56C8D">
        <w:rPr>
          <w:rFonts w:ascii="Arial" w:hAnsi="Arial" w:cs="Arial"/>
          <w:color w:val="1F3864" w:themeColor="accent1" w:themeShade="80"/>
        </w:rPr>
        <w:t xml:space="preserve">work closely with Social Workers, </w:t>
      </w:r>
      <w:r w:rsidR="002B117D">
        <w:rPr>
          <w:rFonts w:ascii="Arial" w:hAnsi="Arial" w:cs="Arial"/>
          <w:color w:val="1F3864" w:themeColor="accent1" w:themeShade="80"/>
        </w:rPr>
        <w:t>Police,</w:t>
      </w:r>
      <w:r w:rsidR="004E0633" w:rsidRPr="00A56C8D">
        <w:rPr>
          <w:rFonts w:ascii="Arial" w:hAnsi="Arial" w:cs="Arial"/>
          <w:color w:val="1F3864" w:themeColor="accent1" w:themeShade="80"/>
        </w:rPr>
        <w:t xml:space="preserve"> and other agencies to ensure </w:t>
      </w:r>
      <w:r w:rsidR="00852B15">
        <w:rPr>
          <w:rFonts w:ascii="Arial" w:hAnsi="Arial" w:cs="Arial"/>
          <w:color w:val="1F3864" w:themeColor="accent1" w:themeShade="80"/>
        </w:rPr>
        <w:t xml:space="preserve">the </w:t>
      </w:r>
      <w:r w:rsidR="004E0633" w:rsidRPr="00A56C8D">
        <w:rPr>
          <w:rFonts w:ascii="Arial" w:hAnsi="Arial" w:cs="Arial"/>
          <w:color w:val="1F3864" w:themeColor="accent1" w:themeShade="80"/>
        </w:rPr>
        <w:t>risks they face are</w:t>
      </w:r>
      <w:r w:rsidRPr="00A56C8D">
        <w:rPr>
          <w:rFonts w:ascii="Arial" w:hAnsi="Arial" w:cs="Arial"/>
          <w:color w:val="1F3864" w:themeColor="accent1" w:themeShade="80"/>
        </w:rPr>
        <w:t xml:space="preserve"> identified at the earliest opportunity and</w:t>
      </w:r>
      <w:r w:rsidR="00852B15">
        <w:rPr>
          <w:rFonts w:ascii="Arial" w:hAnsi="Arial" w:cs="Arial"/>
          <w:color w:val="1F3864" w:themeColor="accent1" w:themeShade="80"/>
        </w:rPr>
        <w:t xml:space="preserve"> </w:t>
      </w:r>
      <w:r w:rsidR="004E0633" w:rsidRPr="00A56C8D">
        <w:rPr>
          <w:rFonts w:ascii="Arial" w:hAnsi="Arial" w:cs="Arial"/>
          <w:color w:val="1F3864" w:themeColor="accent1" w:themeShade="80"/>
        </w:rPr>
        <w:t>managed</w:t>
      </w:r>
      <w:r w:rsidR="00852B15">
        <w:rPr>
          <w:rFonts w:ascii="Arial" w:hAnsi="Arial" w:cs="Arial"/>
          <w:color w:val="1F3864" w:themeColor="accent1" w:themeShade="80"/>
        </w:rPr>
        <w:t xml:space="preserve"> </w:t>
      </w:r>
      <w:r w:rsidR="007130FC">
        <w:rPr>
          <w:rFonts w:ascii="Arial" w:hAnsi="Arial" w:cs="Arial"/>
          <w:color w:val="1F3864" w:themeColor="accent1" w:themeShade="80"/>
        </w:rPr>
        <w:t>appropriately</w:t>
      </w:r>
      <w:r w:rsidR="004E0633" w:rsidRPr="00A56C8D">
        <w:rPr>
          <w:rFonts w:ascii="Arial" w:hAnsi="Arial" w:cs="Arial"/>
          <w:color w:val="1F3864" w:themeColor="accent1" w:themeShade="80"/>
        </w:rPr>
        <w:t xml:space="preserve">. We </w:t>
      </w:r>
      <w:r w:rsidR="00CA7BB5">
        <w:rPr>
          <w:rFonts w:ascii="Arial" w:hAnsi="Arial" w:cs="Arial"/>
          <w:color w:val="1F3864" w:themeColor="accent1" w:themeShade="80"/>
        </w:rPr>
        <w:t>encourage our</w:t>
      </w:r>
      <w:r w:rsidR="004E0633" w:rsidRPr="00A56C8D">
        <w:rPr>
          <w:rFonts w:ascii="Arial" w:hAnsi="Arial" w:cs="Arial"/>
          <w:color w:val="1F3864" w:themeColor="accent1" w:themeShade="80"/>
        </w:rPr>
        <w:t xml:space="preserve"> young people to enjoy themselves </w:t>
      </w:r>
      <w:r w:rsidR="00CA7BB5">
        <w:rPr>
          <w:rFonts w:ascii="Arial" w:hAnsi="Arial" w:cs="Arial"/>
          <w:color w:val="1F3864" w:themeColor="accent1" w:themeShade="80"/>
        </w:rPr>
        <w:t>and support them to</w:t>
      </w:r>
      <w:r w:rsidR="004E0633" w:rsidRPr="00A56C8D">
        <w:rPr>
          <w:rFonts w:ascii="Arial" w:hAnsi="Arial" w:cs="Arial"/>
          <w:color w:val="1F3864" w:themeColor="accent1" w:themeShade="80"/>
        </w:rPr>
        <w:t xml:space="preserve"> take responsibility for their own safety.</w:t>
      </w:r>
      <w:r w:rsidR="00301E46">
        <w:rPr>
          <w:rFonts w:ascii="Arial" w:hAnsi="Arial" w:cs="Arial"/>
          <w:color w:val="1F3864" w:themeColor="accent1" w:themeShade="80"/>
        </w:rPr>
        <w:t xml:space="preserve"> </w:t>
      </w:r>
    </w:p>
    <w:p w14:paraId="340D38DD" w14:textId="4900D36E" w:rsidR="00301E46" w:rsidRDefault="00301E46" w:rsidP="00B94012">
      <w:pPr>
        <w:rPr>
          <w:rFonts w:ascii="Arial" w:hAnsi="Arial" w:cs="Arial"/>
          <w:color w:val="1F3864" w:themeColor="accent1" w:themeShade="80"/>
        </w:rPr>
      </w:pPr>
      <w:r>
        <w:rPr>
          <w:rFonts w:ascii="Arial" w:hAnsi="Arial" w:cs="Arial"/>
          <w:color w:val="1F3864" w:themeColor="accent1" w:themeShade="80"/>
        </w:rPr>
        <w:t>Each young person</w:t>
      </w:r>
      <w:r w:rsidR="00186632">
        <w:rPr>
          <w:rFonts w:ascii="Arial" w:hAnsi="Arial" w:cs="Arial"/>
          <w:color w:val="1F3864" w:themeColor="accent1" w:themeShade="80"/>
        </w:rPr>
        <w:t>/child</w:t>
      </w:r>
      <w:r>
        <w:rPr>
          <w:rFonts w:ascii="Arial" w:hAnsi="Arial" w:cs="Arial"/>
          <w:color w:val="1F3864" w:themeColor="accent1" w:themeShade="80"/>
        </w:rPr>
        <w:t xml:space="preserve"> will have an individualised </w:t>
      </w:r>
      <w:r w:rsidR="00ED73BC">
        <w:rPr>
          <w:rFonts w:ascii="Arial" w:hAnsi="Arial" w:cs="Arial"/>
          <w:color w:val="1F3864" w:themeColor="accent1" w:themeShade="80"/>
        </w:rPr>
        <w:t xml:space="preserve">behaviour </w:t>
      </w:r>
      <w:r w:rsidR="001E148C">
        <w:rPr>
          <w:rFonts w:ascii="Arial" w:hAnsi="Arial" w:cs="Arial"/>
          <w:color w:val="1F3864" w:themeColor="accent1" w:themeShade="80"/>
        </w:rPr>
        <w:t xml:space="preserve">management risk assessment </w:t>
      </w:r>
      <w:r w:rsidR="00267106">
        <w:rPr>
          <w:rFonts w:ascii="Arial" w:hAnsi="Arial" w:cs="Arial"/>
          <w:color w:val="1F3864" w:themeColor="accent1" w:themeShade="80"/>
        </w:rPr>
        <w:t xml:space="preserve">which incorporates </w:t>
      </w:r>
      <w:r w:rsidR="009579B6">
        <w:rPr>
          <w:rFonts w:ascii="Arial" w:hAnsi="Arial" w:cs="Arial"/>
          <w:color w:val="1F3864" w:themeColor="accent1" w:themeShade="80"/>
        </w:rPr>
        <w:t xml:space="preserve">present and historic risks. </w:t>
      </w:r>
    </w:p>
    <w:p w14:paraId="7B132430" w14:textId="5D620C8B" w:rsidR="00DA6908" w:rsidRPr="00975B42" w:rsidRDefault="00975B42" w:rsidP="00B94012">
      <w:pPr>
        <w:rPr>
          <w:rFonts w:ascii="Arial" w:hAnsi="Arial" w:cs="Arial"/>
          <w:color w:val="1F3864" w:themeColor="accent1" w:themeShade="80"/>
        </w:rPr>
      </w:pPr>
      <w:r w:rsidRPr="00975B42">
        <w:rPr>
          <w:rFonts w:ascii="Arial" w:hAnsi="Arial" w:cs="Arial"/>
          <w:color w:val="1F3864" w:themeColor="accent1" w:themeShade="80"/>
        </w:rPr>
        <w:t xml:space="preserve">All staff involved with the </w:t>
      </w:r>
      <w:r w:rsidR="000062EE">
        <w:rPr>
          <w:rFonts w:ascii="Arial" w:hAnsi="Arial" w:cs="Arial"/>
          <w:color w:val="1F3864" w:themeColor="accent1" w:themeShade="80"/>
        </w:rPr>
        <w:t xml:space="preserve">support and </w:t>
      </w:r>
      <w:r w:rsidRPr="00975B42">
        <w:rPr>
          <w:rFonts w:ascii="Arial" w:hAnsi="Arial" w:cs="Arial"/>
          <w:color w:val="1F3864" w:themeColor="accent1" w:themeShade="80"/>
        </w:rPr>
        <w:t>care for</w:t>
      </w:r>
      <w:r w:rsidR="000062EE">
        <w:rPr>
          <w:rFonts w:ascii="Arial" w:hAnsi="Arial" w:cs="Arial"/>
          <w:color w:val="1F3864" w:themeColor="accent1" w:themeShade="80"/>
        </w:rPr>
        <w:t xml:space="preserve"> the</w:t>
      </w:r>
      <w:r w:rsidRPr="00975B42">
        <w:rPr>
          <w:rFonts w:ascii="Arial" w:hAnsi="Arial" w:cs="Arial"/>
          <w:color w:val="1F3864" w:themeColor="accent1" w:themeShade="80"/>
        </w:rPr>
        <w:t xml:space="preserve"> young people in </w:t>
      </w:r>
      <w:r w:rsidR="000062EE">
        <w:rPr>
          <w:rFonts w:ascii="Arial" w:hAnsi="Arial" w:cs="Arial"/>
          <w:color w:val="1F3864" w:themeColor="accent1" w:themeShade="80"/>
        </w:rPr>
        <w:t>our</w:t>
      </w:r>
      <w:r w:rsidRPr="00975B42">
        <w:rPr>
          <w:rFonts w:ascii="Arial" w:hAnsi="Arial" w:cs="Arial"/>
          <w:color w:val="1F3864" w:themeColor="accent1" w:themeShade="80"/>
        </w:rPr>
        <w:t xml:space="preserve"> home are trained to </w:t>
      </w:r>
      <w:r w:rsidR="00A23857">
        <w:rPr>
          <w:rFonts w:ascii="Arial" w:hAnsi="Arial" w:cs="Arial"/>
          <w:color w:val="1F3864" w:themeColor="accent1" w:themeShade="80"/>
        </w:rPr>
        <w:t xml:space="preserve">understand </w:t>
      </w:r>
      <w:r w:rsidRPr="00975B42">
        <w:rPr>
          <w:rFonts w:ascii="Arial" w:hAnsi="Arial" w:cs="Arial"/>
          <w:color w:val="1F3864" w:themeColor="accent1" w:themeShade="80"/>
        </w:rPr>
        <w:t xml:space="preserve">the possibility of abuse by other young people, visitors, and staff. </w:t>
      </w:r>
      <w:r w:rsidR="00D263E9">
        <w:rPr>
          <w:rFonts w:ascii="Arial" w:hAnsi="Arial" w:cs="Arial"/>
          <w:color w:val="1F3864" w:themeColor="accent1" w:themeShade="80"/>
        </w:rPr>
        <w:t>At Meadow View we have</w:t>
      </w:r>
      <w:r w:rsidR="004A2592">
        <w:rPr>
          <w:rFonts w:ascii="Arial" w:hAnsi="Arial" w:cs="Arial"/>
          <w:color w:val="1F3864" w:themeColor="accent1" w:themeShade="80"/>
        </w:rPr>
        <w:t xml:space="preserve"> prevent</w:t>
      </w:r>
      <w:r w:rsidR="00EC7652">
        <w:rPr>
          <w:rFonts w:ascii="Arial" w:hAnsi="Arial" w:cs="Arial"/>
          <w:color w:val="1F3864" w:themeColor="accent1" w:themeShade="80"/>
        </w:rPr>
        <w:t>at</w:t>
      </w:r>
      <w:r w:rsidR="004A2592">
        <w:rPr>
          <w:rFonts w:ascii="Arial" w:hAnsi="Arial" w:cs="Arial"/>
          <w:color w:val="1F3864" w:themeColor="accent1" w:themeShade="80"/>
        </w:rPr>
        <w:t xml:space="preserve">ive measures in place to decrease the likelihood of </w:t>
      </w:r>
      <w:r w:rsidR="001853B6">
        <w:rPr>
          <w:rFonts w:ascii="Arial" w:hAnsi="Arial" w:cs="Arial"/>
          <w:color w:val="1F3864" w:themeColor="accent1" w:themeShade="80"/>
        </w:rPr>
        <w:t>situations</w:t>
      </w:r>
      <w:r w:rsidR="004A2592">
        <w:rPr>
          <w:rFonts w:ascii="Arial" w:hAnsi="Arial" w:cs="Arial"/>
          <w:color w:val="1F3864" w:themeColor="accent1" w:themeShade="80"/>
        </w:rPr>
        <w:t xml:space="preserve"> </w:t>
      </w:r>
      <w:r w:rsidRPr="00975B42">
        <w:rPr>
          <w:rFonts w:ascii="Arial" w:hAnsi="Arial" w:cs="Arial"/>
          <w:color w:val="1F3864" w:themeColor="accent1" w:themeShade="80"/>
        </w:rPr>
        <w:t xml:space="preserve">arising which could </w:t>
      </w:r>
      <w:r w:rsidR="00E12F39">
        <w:rPr>
          <w:rFonts w:ascii="Arial" w:hAnsi="Arial" w:cs="Arial"/>
          <w:color w:val="1F3864" w:themeColor="accent1" w:themeShade="80"/>
        </w:rPr>
        <w:t>result in</w:t>
      </w:r>
      <w:r w:rsidRPr="00975B42">
        <w:rPr>
          <w:rFonts w:ascii="Arial" w:hAnsi="Arial" w:cs="Arial"/>
          <w:color w:val="1F3864" w:themeColor="accent1" w:themeShade="80"/>
        </w:rPr>
        <w:t xml:space="preserve"> abuse.</w:t>
      </w:r>
    </w:p>
    <w:p w14:paraId="392D7592" w14:textId="77777777" w:rsidR="00A76A20" w:rsidRPr="00A76A20" w:rsidRDefault="00A76A20" w:rsidP="00B94012">
      <w:pPr>
        <w:rPr>
          <w:rFonts w:ascii="Arial" w:hAnsi="Arial" w:cs="Arial"/>
          <w:b/>
          <w:bCs/>
          <w:color w:val="1F3864" w:themeColor="accent1" w:themeShade="80"/>
          <w:sz w:val="24"/>
          <w:szCs w:val="24"/>
        </w:rPr>
      </w:pPr>
      <w:r w:rsidRPr="00A76A20">
        <w:rPr>
          <w:rFonts w:ascii="Arial" w:hAnsi="Arial" w:cs="Arial"/>
          <w:b/>
          <w:bCs/>
          <w:color w:val="1F3864" w:themeColor="accent1" w:themeShade="80"/>
          <w:sz w:val="24"/>
          <w:szCs w:val="24"/>
        </w:rPr>
        <w:t>Health and Safety:</w:t>
      </w:r>
    </w:p>
    <w:p w14:paraId="4BCBD1E8" w14:textId="66D8ECA3" w:rsidR="009C1E0D" w:rsidRPr="00E208D5" w:rsidRDefault="0010707A" w:rsidP="00B94012">
      <w:pPr>
        <w:rPr>
          <w:rFonts w:ascii="Arial" w:hAnsi="Arial" w:cs="Arial"/>
          <w:color w:val="1F3864" w:themeColor="accent1" w:themeShade="80"/>
        </w:rPr>
      </w:pPr>
      <w:r>
        <w:rPr>
          <w:rFonts w:ascii="Arial" w:hAnsi="Arial" w:cs="Arial"/>
          <w:color w:val="1F3864" w:themeColor="accent1" w:themeShade="80"/>
        </w:rPr>
        <w:t xml:space="preserve">At Meadow View, we view Health and Safety as </w:t>
      </w:r>
      <w:r w:rsidR="00A76A20" w:rsidRPr="00BF1D23">
        <w:rPr>
          <w:rFonts w:ascii="Arial" w:hAnsi="Arial" w:cs="Arial"/>
          <w:color w:val="1F3864" w:themeColor="accent1" w:themeShade="80"/>
        </w:rPr>
        <w:t>a high priority</w:t>
      </w:r>
      <w:r>
        <w:rPr>
          <w:rFonts w:ascii="Arial" w:hAnsi="Arial" w:cs="Arial"/>
          <w:color w:val="1F3864" w:themeColor="accent1" w:themeShade="80"/>
        </w:rPr>
        <w:t xml:space="preserve">. We have a </w:t>
      </w:r>
      <w:r w:rsidR="00A76A20" w:rsidRPr="00BF1D23">
        <w:rPr>
          <w:rFonts w:ascii="Arial" w:hAnsi="Arial" w:cs="Arial"/>
          <w:color w:val="1F3864" w:themeColor="accent1" w:themeShade="80"/>
        </w:rPr>
        <w:t>fire</w:t>
      </w:r>
      <w:r w:rsidR="003D67FA">
        <w:rPr>
          <w:rFonts w:ascii="Arial" w:hAnsi="Arial" w:cs="Arial"/>
          <w:color w:val="1F3864" w:themeColor="accent1" w:themeShade="80"/>
        </w:rPr>
        <w:t xml:space="preserve"> </w:t>
      </w:r>
      <w:r w:rsidR="00A76A20" w:rsidRPr="00BF1D23">
        <w:rPr>
          <w:rFonts w:ascii="Arial" w:hAnsi="Arial" w:cs="Arial"/>
          <w:color w:val="1F3864" w:themeColor="accent1" w:themeShade="80"/>
        </w:rPr>
        <w:t>procedure</w:t>
      </w:r>
      <w:r>
        <w:rPr>
          <w:rFonts w:ascii="Arial" w:hAnsi="Arial" w:cs="Arial"/>
          <w:color w:val="1F3864" w:themeColor="accent1" w:themeShade="80"/>
        </w:rPr>
        <w:t xml:space="preserve"> in place</w:t>
      </w:r>
      <w:r w:rsidR="00A76A20" w:rsidRPr="00BF1D23">
        <w:rPr>
          <w:rFonts w:ascii="Arial" w:hAnsi="Arial" w:cs="Arial"/>
          <w:color w:val="1F3864" w:themeColor="accent1" w:themeShade="80"/>
        </w:rPr>
        <w:t xml:space="preserve"> which includes daily</w:t>
      </w:r>
      <w:r>
        <w:rPr>
          <w:rFonts w:ascii="Arial" w:hAnsi="Arial" w:cs="Arial"/>
          <w:color w:val="1F3864" w:themeColor="accent1" w:themeShade="80"/>
        </w:rPr>
        <w:t xml:space="preserve"> and </w:t>
      </w:r>
      <w:r w:rsidR="00A76A20" w:rsidRPr="00BF1D23">
        <w:rPr>
          <w:rFonts w:ascii="Arial" w:hAnsi="Arial" w:cs="Arial"/>
          <w:color w:val="1F3864" w:themeColor="accent1" w:themeShade="80"/>
        </w:rPr>
        <w:t>weekly</w:t>
      </w:r>
      <w:r>
        <w:rPr>
          <w:rFonts w:ascii="Arial" w:hAnsi="Arial" w:cs="Arial"/>
          <w:color w:val="1F3864" w:themeColor="accent1" w:themeShade="80"/>
        </w:rPr>
        <w:t xml:space="preserve"> checks</w:t>
      </w:r>
      <w:r w:rsidR="00292B26">
        <w:rPr>
          <w:rFonts w:ascii="Arial" w:hAnsi="Arial" w:cs="Arial"/>
          <w:color w:val="1F3864" w:themeColor="accent1" w:themeShade="80"/>
        </w:rPr>
        <w:t xml:space="preserve"> and </w:t>
      </w:r>
      <w:r w:rsidR="00A76A20" w:rsidRPr="00BF1D23">
        <w:rPr>
          <w:rFonts w:ascii="Arial" w:hAnsi="Arial" w:cs="Arial"/>
          <w:color w:val="1F3864" w:themeColor="accent1" w:themeShade="80"/>
        </w:rPr>
        <w:t xml:space="preserve">practice </w:t>
      </w:r>
      <w:r>
        <w:rPr>
          <w:rFonts w:ascii="Arial" w:hAnsi="Arial" w:cs="Arial"/>
          <w:color w:val="1F3864" w:themeColor="accent1" w:themeShade="80"/>
        </w:rPr>
        <w:t>fire drills</w:t>
      </w:r>
      <w:r w:rsidR="001B7244">
        <w:rPr>
          <w:rFonts w:ascii="Arial" w:hAnsi="Arial" w:cs="Arial"/>
          <w:color w:val="1F3864" w:themeColor="accent1" w:themeShade="80"/>
        </w:rPr>
        <w:t xml:space="preserve"> which are attended by the staff and the young people</w:t>
      </w:r>
      <w:r w:rsidR="00077957">
        <w:rPr>
          <w:rFonts w:ascii="Arial" w:hAnsi="Arial" w:cs="Arial"/>
          <w:color w:val="1F3864" w:themeColor="accent1" w:themeShade="80"/>
        </w:rPr>
        <w:t>/children</w:t>
      </w:r>
      <w:r w:rsidR="001B7244">
        <w:rPr>
          <w:rFonts w:ascii="Arial" w:hAnsi="Arial" w:cs="Arial"/>
          <w:color w:val="1F3864" w:themeColor="accent1" w:themeShade="80"/>
        </w:rPr>
        <w:t>.</w:t>
      </w:r>
      <w:r w:rsidR="00A76A20" w:rsidRPr="00BF1D23">
        <w:rPr>
          <w:rFonts w:ascii="Arial" w:hAnsi="Arial" w:cs="Arial"/>
          <w:color w:val="1F3864" w:themeColor="accent1" w:themeShade="80"/>
        </w:rPr>
        <w:t xml:space="preserve"> </w:t>
      </w:r>
      <w:r w:rsidR="002855A9">
        <w:rPr>
          <w:rFonts w:ascii="Arial" w:hAnsi="Arial" w:cs="Arial"/>
          <w:color w:val="1F3864" w:themeColor="accent1" w:themeShade="80"/>
        </w:rPr>
        <w:t>The staff team at Meadow View</w:t>
      </w:r>
      <w:r w:rsidR="00A76A20" w:rsidRPr="00BF1D23">
        <w:rPr>
          <w:rFonts w:ascii="Arial" w:hAnsi="Arial" w:cs="Arial"/>
          <w:color w:val="1F3864" w:themeColor="accent1" w:themeShade="80"/>
        </w:rPr>
        <w:t xml:space="preserve"> receive </w:t>
      </w:r>
      <w:r w:rsidR="00A40914">
        <w:rPr>
          <w:rFonts w:ascii="Arial" w:hAnsi="Arial" w:cs="Arial"/>
          <w:color w:val="1F3864" w:themeColor="accent1" w:themeShade="80"/>
        </w:rPr>
        <w:t>annual</w:t>
      </w:r>
      <w:r w:rsidR="00A76A20" w:rsidRPr="00BF1D23">
        <w:rPr>
          <w:rFonts w:ascii="Arial" w:hAnsi="Arial" w:cs="Arial"/>
          <w:color w:val="1F3864" w:themeColor="accent1" w:themeShade="80"/>
        </w:rPr>
        <w:t xml:space="preserve"> fire training</w:t>
      </w:r>
      <w:r w:rsidR="00A424C5">
        <w:rPr>
          <w:rFonts w:ascii="Arial" w:hAnsi="Arial" w:cs="Arial"/>
          <w:color w:val="1F3864" w:themeColor="accent1" w:themeShade="80"/>
        </w:rPr>
        <w:t>. A</w:t>
      </w:r>
      <w:r w:rsidR="00A76A20" w:rsidRPr="00BF1D23">
        <w:rPr>
          <w:rFonts w:ascii="Arial" w:hAnsi="Arial" w:cs="Arial"/>
          <w:color w:val="1F3864" w:themeColor="accent1" w:themeShade="80"/>
        </w:rPr>
        <w:t>ll fire</w:t>
      </w:r>
      <w:r w:rsidR="00A424C5">
        <w:rPr>
          <w:rFonts w:ascii="Arial" w:hAnsi="Arial" w:cs="Arial"/>
          <w:color w:val="1F3864" w:themeColor="accent1" w:themeShade="80"/>
        </w:rPr>
        <w:t xml:space="preserve"> </w:t>
      </w:r>
      <w:r w:rsidR="00A76A20" w:rsidRPr="00BF1D23">
        <w:rPr>
          <w:rFonts w:ascii="Arial" w:hAnsi="Arial" w:cs="Arial"/>
          <w:color w:val="1F3864" w:themeColor="accent1" w:themeShade="80"/>
        </w:rPr>
        <w:t>equipment is regularly maintained</w:t>
      </w:r>
      <w:r w:rsidR="00A424C5">
        <w:rPr>
          <w:rFonts w:ascii="Arial" w:hAnsi="Arial" w:cs="Arial"/>
          <w:color w:val="1F3864" w:themeColor="accent1" w:themeShade="80"/>
        </w:rPr>
        <w:t xml:space="preserve"> and checked as part of the fire checks procedure</w:t>
      </w:r>
      <w:r w:rsidR="00A76A20" w:rsidRPr="00BF1D23">
        <w:rPr>
          <w:rFonts w:ascii="Arial" w:hAnsi="Arial" w:cs="Arial"/>
          <w:color w:val="1F3864" w:themeColor="accent1" w:themeShade="80"/>
        </w:rPr>
        <w:t>. All staff receive first aid</w:t>
      </w:r>
      <w:r w:rsidR="00133773">
        <w:rPr>
          <w:rFonts w:ascii="Arial" w:hAnsi="Arial" w:cs="Arial"/>
          <w:color w:val="1F3864" w:themeColor="accent1" w:themeShade="80"/>
        </w:rPr>
        <w:t>, health and safety</w:t>
      </w:r>
      <w:r w:rsidR="00A76A20" w:rsidRPr="00BF1D23">
        <w:rPr>
          <w:rFonts w:ascii="Arial" w:hAnsi="Arial" w:cs="Arial"/>
          <w:color w:val="1F3864" w:themeColor="accent1" w:themeShade="80"/>
        </w:rPr>
        <w:t xml:space="preserve"> </w:t>
      </w:r>
      <w:r w:rsidR="00473B65">
        <w:rPr>
          <w:rFonts w:ascii="Arial" w:hAnsi="Arial" w:cs="Arial"/>
          <w:color w:val="1F3864" w:themeColor="accent1" w:themeShade="80"/>
        </w:rPr>
        <w:t xml:space="preserve">and food hygiene training. </w:t>
      </w:r>
    </w:p>
    <w:p w14:paraId="2A5E8235" w14:textId="6F1D22C5" w:rsidR="007F5F76" w:rsidRDefault="0014502B" w:rsidP="00B94012">
      <w:pPr>
        <w:rPr>
          <w:rFonts w:ascii="Arial" w:hAnsi="Arial" w:cs="Arial"/>
          <w:b/>
          <w:bCs/>
          <w:color w:val="1F3864" w:themeColor="accent1" w:themeShade="80"/>
          <w:sz w:val="24"/>
          <w:szCs w:val="24"/>
        </w:rPr>
      </w:pPr>
      <w:r w:rsidRPr="0014502B">
        <w:rPr>
          <w:rFonts w:ascii="Arial" w:hAnsi="Arial" w:cs="Arial"/>
          <w:b/>
          <w:bCs/>
          <w:color w:val="1F3864" w:themeColor="accent1" w:themeShade="80"/>
          <w:sz w:val="24"/>
          <w:szCs w:val="24"/>
        </w:rPr>
        <w:t>Bullying:</w:t>
      </w:r>
    </w:p>
    <w:p w14:paraId="1C9644FB" w14:textId="58F5DE56" w:rsidR="00D976BD" w:rsidRDefault="000E04F2" w:rsidP="00B94012">
      <w:pPr>
        <w:rPr>
          <w:rFonts w:ascii="Arial" w:hAnsi="Arial" w:cs="Arial"/>
          <w:color w:val="1F3864" w:themeColor="accent1" w:themeShade="80"/>
        </w:rPr>
      </w:pPr>
      <w:r w:rsidRPr="00337ADA">
        <w:rPr>
          <w:rFonts w:ascii="Arial" w:hAnsi="Arial" w:cs="Arial"/>
          <w:color w:val="1F3864" w:themeColor="accent1" w:themeShade="80"/>
        </w:rPr>
        <w:t xml:space="preserve">Bullying will not be tolerated at Meadow View. </w:t>
      </w:r>
      <w:r w:rsidR="0041798B" w:rsidRPr="00337ADA">
        <w:rPr>
          <w:rFonts w:ascii="Arial" w:hAnsi="Arial" w:cs="Arial"/>
          <w:color w:val="1F3864" w:themeColor="accent1" w:themeShade="80"/>
        </w:rPr>
        <w:t>If bullying does occur, we will work with both the victims and perpetrators of bullying to ensure behaviour is challenged and set a clear precedent of anti-discriminatory practice.</w:t>
      </w:r>
      <w:r w:rsidR="00337ADA" w:rsidRPr="00337ADA">
        <w:rPr>
          <w:rFonts w:ascii="Arial" w:hAnsi="Arial" w:cs="Arial"/>
          <w:color w:val="1F3864" w:themeColor="accent1" w:themeShade="80"/>
        </w:rPr>
        <w:t xml:space="preserve"> Meadow View is committed to creating an environment where everyone has the right to learn and live in an atmosphere free from </w:t>
      </w:r>
      <w:r w:rsidR="00FB49E6">
        <w:rPr>
          <w:rFonts w:ascii="Arial" w:hAnsi="Arial" w:cs="Arial"/>
          <w:color w:val="1F3864" w:themeColor="accent1" w:themeShade="80"/>
        </w:rPr>
        <w:t>bias</w:t>
      </w:r>
      <w:r w:rsidR="00337ADA" w:rsidRPr="00337ADA">
        <w:rPr>
          <w:rFonts w:ascii="Arial" w:hAnsi="Arial" w:cs="Arial"/>
          <w:color w:val="1F3864" w:themeColor="accent1" w:themeShade="80"/>
        </w:rPr>
        <w:t xml:space="preserve"> and </w:t>
      </w:r>
      <w:r w:rsidR="007315C4">
        <w:rPr>
          <w:rFonts w:ascii="Arial" w:hAnsi="Arial" w:cs="Arial"/>
          <w:color w:val="1F3864" w:themeColor="accent1" w:themeShade="80"/>
        </w:rPr>
        <w:t>discrimination</w:t>
      </w:r>
      <w:r w:rsidR="00337ADA" w:rsidRPr="00337ADA">
        <w:rPr>
          <w:rFonts w:ascii="Arial" w:hAnsi="Arial" w:cs="Arial"/>
          <w:color w:val="1F3864" w:themeColor="accent1" w:themeShade="80"/>
        </w:rPr>
        <w:t xml:space="preserve">. </w:t>
      </w:r>
    </w:p>
    <w:p w14:paraId="283CD9CF" w14:textId="37ADC286" w:rsidR="002B4E65" w:rsidRPr="002B4E65" w:rsidRDefault="002E0ED9" w:rsidP="00B94012">
      <w:pPr>
        <w:rPr>
          <w:rFonts w:ascii="Arial" w:hAnsi="Arial" w:cs="Arial"/>
          <w:color w:val="1F3864" w:themeColor="accent1" w:themeShade="80"/>
        </w:rPr>
      </w:pPr>
      <w:r w:rsidRPr="002E0ED9">
        <w:rPr>
          <w:rFonts w:ascii="Arial" w:hAnsi="Arial" w:cs="Arial"/>
          <w:color w:val="1F3864" w:themeColor="accent1" w:themeShade="80"/>
        </w:rPr>
        <w:t xml:space="preserve">In-house staff training, </w:t>
      </w:r>
      <w:r w:rsidR="00327604">
        <w:rPr>
          <w:rFonts w:ascii="Arial" w:hAnsi="Arial" w:cs="Arial"/>
          <w:color w:val="1F3864" w:themeColor="accent1" w:themeShade="80"/>
        </w:rPr>
        <w:t xml:space="preserve">staff </w:t>
      </w:r>
      <w:r w:rsidRPr="002E0ED9">
        <w:rPr>
          <w:rFonts w:ascii="Arial" w:hAnsi="Arial" w:cs="Arial"/>
          <w:color w:val="1F3864" w:themeColor="accent1" w:themeShade="80"/>
        </w:rPr>
        <w:t>supervision</w:t>
      </w:r>
      <w:r w:rsidR="00D02D59">
        <w:rPr>
          <w:rFonts w:ascii="Arial" w:hAnsi="Arial" w:cs="Arial"/>
          <w:color w:val="1F3864" w:themeColor="accent1" w:themeShade="80"/>
        </w:rPr>
        <w:t>s</w:t>
      </w:r>
      <w:r w:rsidRPr="002E0ED9">
        <w:rPr>
          <w:rFonts w:ascii="Arial" w:hAnsi="Arial" w:cs="Arial"/>
          <w:color w:val="1F3864" w:themeColor="accent1" w:themeShade="80"/>
        </w:rPr>
        <w:t xml:space="preserve"> and </w:t>
      </w:r>
      <w:r w:rsidR="007A2158">
        <w:rPr>
          <w:rFonts w:ascii="Arial" w:hAnsi="Arial" w:cs="Arial"/>
          <w:color w:val="1F3864" w:themeColor="accent1" w:themeShade="80"/>
        </w:rPr>
        <w:t xml:space="preserve">group </w:t>
      </w:r>
      <w:r w:rsidRPr="002E0ED9">
        <w:rPr>
          <w:rFonts w:ascii="Arial" w:hAnsi="Arial" w:cs="Arial"/>
          <w:color w:val="1F3864" w:themeColor="accent1" w:themeShade="80"/>
        </w:rPr>
        <w:t>staff meetings are used to discuss bullying</w:t>
      </w:r>
      <w:r w:rsidR="00D02D59">
        <w:rPr>
          <w:rFonts w:ascii="Arial" w:hAnsi="Arial" w:cs="Arial"/>
          <w:color w:val="1F3864" w:themeColor="accent1" w:themeShade="80"/>
        </w:rPr>
        <w:t xml:space="preserve"> and </w:t>
      </w:r>
      <w:r w:rsidRPr="002E0ED9">
        <w:rPr>
          <w:rFonts w:ascii="Arial" w:hAnsi="Arial" w:cs="Arial"/>
          <w:color w:val="1F3864" w:themeColor="accent1" w:themeShade="80"/>
        </w:rPr>
        <w:t xml:space="preserve">our </w:t>
      </w:r>
      <w:r w:rsidR="00D02D59">
        <w:rPr>
          <w:rFonts w:ascii="Arial" w:hAnsi="Arial" w:cs="Arial"/>
          <w:color w:val="1F3864" w:themeColor="accent1" w:themeShade="80"/>
        </w:rPr>
        <w:t xml:space="preserve">homes </w:t>
      </w:r>
      <w:r w:rsidRPr="002E0ED9">
        <w:rPr>
          <w:rFonts w:ascii="Arial" w:hAnsi="Arial" w:cs="Arial"/>
          <w:color w:val="1F3864" w:themeColor="accent1" w:themeShade="80"/>
        </w:rPr>
        <w:t>approach to it</w:t>
      </w:r>
      <w:r w:rsidR="002B402F">
        <w:rPr>
          <w:rFonts w:ascii="Arial" w:hAnsi="Arial" w:cs="Arial"/>
          <w:color w:val="1F3864" w:themeColor="accent1" w:themeShade="80"/>
        </w:rPr>
        <w:t xml:space="preserve">. </w:t>
      </w:r>
      <w:r w:rsidRPr="002E0ED9">
        <w:rPr>
          <w:rFonts w:ascii="Arial" w:hAnsi="Arial" w:cs="Arial"/>
          <w:color w:val="1F3864" w:themeColor="accent1" w:themeShade="80"/>
        </w:rPr>
        <w:t>Equally young people discuss bullying in their house meetings and within their keywork sessions.</w:t>
      </w:r>
    </w:p>
    <w:p w14:paraId="67B1CA9F" w14:textId="21251FAC" w:rsidR="00B456FA" w:rsidRPr="00B456FA" w:rsidRDefault="00B456FA" w:rsidP="00B94012">
      <w:pPr>
        <w:rPr>
          <w:rFonts w:ascii="Arial" w:hAnsi="Arial" w:cs="Arial"/>
          <w:b/>
          <w:bCs/>
          <w:color w:val="1F3864" w:themeColor="accent1" w:themeShade="80"/>
          <w:sz w:val="24"/>
          <w:szCs w:val="24"/>
        </w:rPr>
      </w:pPr>
      <w:r w:rsidRPr="00B456FA">
        <w:rPr>
          <w:rFonts w:ascii="Arial" w:hAnsi="Arial" w:cs="Arial"/>
          <w:b/>
          <w:bCs/>
          <w:color w:val="1F3864" w:themeColor="accent1" w:themeShade="80"/>
          <w:sz w:val="24"/>
          <w:szCs w:val="24"/>
        </w:rPr>
        <w:t>Self-harm:</w:t>
      </w:r>
    </w:p>
    <w:p w14:paraId="282A43BD" w14:textId="1EFE248B" w:rsidR="00B456FA" w:rsidRDefault="00A15EC2" w:rsidP="00B94012">
      <w:pPr>
        <w:rPr>
          <w:rFonts w:ascii="Arial" w:hAnsi="Arial" w:cs="Arial"/>
          <w:color w:val="1F3864" w:themeColor="accent1" w:themeShade="80"/>
        </w:rPr>
      </w:pPr>
      <w:r>
        <w:rPr>
          <w:rFonts w:ascii="Arial" w:hAnsi="Arial" w:cs="Arial"/>
          <w:color w:val="1F3864" w:themeColor="accent1" w:themeShade="80"/>
        </w:rPr>
        <w:lastRenderedPageBreak/>
        <w:t xml:space="preserve">The </w:t>
      </w:r>
      <w:r w:rsidR="009479FF" w:rsidRPr="009479FF">
        <w:rPr>
          <w:rFonts w:ascii="Arial" w:hAnsi="Arial" w:cs="Arial"/>
          <w:color w:val="1F3864" w:themeColor="accent1" w:themeShade="80"/>
        </w:rPr>
        <w:t xml:space="preserve">Registered </w:t>
      </w:r>
      <w:r>
        <w:rPr>
          <w:rFonts w:ascii="Arial" w:hAnsi="Arial" w:cs="Arial"/>
          <w:color w:val="1F3864" w:themeColor="accent1" w:themeShade="80"/>
        </w:rPr>
        <w:t>m</w:t>
      </w:r>
      <w:r w:rsidR="00B456FA" w:rsidRPr="009479FF">
        <w:rPr>
          <w:rFonts w:ascii="Arial" w:hAnsi="Arial" w:cs="Arial"/>
          <w:color w:val="1F3864" w:themeColor="accent1" w:themeShade="80"/>
        </w:rPr>
        <w:t xml:space="preserve">anager </w:t>
      </w:r>
      <w:r w:rsidR="009479FF" w:rsidRPr="009479FF">
        <w:rPr>
          <w:rFonts w:ascii="Arial" w:hAnsi="Arial" w:cs="Arial"/>
          <w:color w:val="1F3864" w:themeColor="accent1" w:themeShade="80"/>
        </w:rPr>
        <w:t xml:space="preserve">at Meadow View </w:t>
      </w:r>
      <w:r w:rsidR="00B456FA" w:rsidRPr="009479FF">
        <w:rPr>
          <w:rFonts w:ascii="Arial" w:hAnsi="Arial" w:cs="Arial"/>
          <w:color w:val="1F3864" w:themeColor="accent1" w:themeShade="80"/>
        </w:rPr>
        <w:t>will monitor all incidents of self-harm</w:t>
      </w:r>
      <w:r w:rsidR="000C3133">
        <w:rPr>
          <w:rFonts w:ascii="Arial" w:hAnsi="Arial" w:cs="Arial"/>
          <w:color w:val="1F3864" w:themeColor="accent1" w:themeShade="80"/>
        </w:rPr>
        <w:t xml:space="preserve">, suicidal </w:t>
      </w:r>
      <w:r w:rsidR="002B117D">
        <w:rPr>
          <w:rFonts w:ascii="Arial" w:hAnsi="Arial" w:cs="Arial"/>
          <w:color w:val="1F3864" w:themeColor="accent1" w:themeShade="80"/>
        </w:rPr>
        <w:t>ideation,</w:t>
      </w:r>
      <w:r w:rsidR="000C3133">
        <w:rPr>
          <w:rFonts w:ascii="Arial" w:hAnsi="Arial" w:cs="Arial"/>
          <w:color w:val="1F3864" w:themeColor="accent1" w:themeShade="80"/>
        </w:rPr>
        <w:t xml:space="preserve"> and t</w:t>
      </w:r>
      <w:r w:rsidR="00B456FA" w:rsidRPr="009479FF">
        <w:rPr>
          <w:rFonts w:ascii="Arial" w:hAnsi="Arial" w:cs="Arial"/>
          <w:color w:val="1F3864" w:themeColor="accent1" w:themeShade="80"/>
        </w:rPr>
        <w:t>hreats of suicide</w:t>
      </w:r>
      <w:r w:rsidR="000C3133">
        <w:rPr>
          <w:rFonts w:ascii="Arial" w:hAnsi="Arial" w:cs="Arial"/>
          <w:color w:val="1F3864" w:themeColor="accent1" w:themeShade="80"/>
        </w:rPr>
        <w:t>.</w:t>
      </w:r>
      <w:r w:rsidR="006C1A25">
        <w:rPr>
          <w:rFonts w:ascii="Arial" w:hAnsi="Arial" w:cs="Arial"/>
          <w:color w:val="1F3864" w:themeColor="accent1" w:themeShade="80"/>
        </w:rPr>
        <w:t xml:space="preserve"> All staff are trained in recognising the signs of self-harm, suicidal ideation and behaviours that could be harmful.</w:t>
      </w:r>
      <w:r w:rsidR="000C3133">
        <w:rPr>
          <w:rFonts w:ascii="Arial" w:hAnsi="Arial" w:cs="Arial"/>
          <w:color w:val="1F3864" w:themeColor="accent1" w:themeShade="80"/>
        </w:rPr>
        <w:t xml:space="preserve"> We will</w:t>
      </w:r>
      <w:r w:rsidR="00B456FA" w:rsidRPr="009479FF">
        <w:rPr>
          <w:rFonts w:ascii="Arial" w:hAnsi="Arial" w:cs="Arial"/>
          <w:color w:val="1F3864" w:themeColor="accent1" w:themeShade="80"/>
        </w:rPr>
        <w:t xml:space="preserve"> notify senior managers </w:t>
      </w:r>
      <w:r w:rsidR="0046707D">
        <w:rPr>
          <w:rFonts w:ascii="Arial" w:hAnsi="Arial" w:cs="Arial"/>
          <w:color w:val="1F3864" w:themeColor="accent1" w:themeShade="80"/>
        </w:rPr>
        <w:t>where</w:t>
      </w:r>
      <w:r w:rsidR="00B456FA" w:rsidRPr="009479FF">
        <w:rPr>
          <w:rFonts w:ascii="Arial" w:hAnsi="Arial" w:cs="Arial"/>
          <w:color w:val="1F3864" w:themeColor="accent1" w:themeShade="80"/>
        </w:rPr>
        <w:t xml:space="preserve"> </w:t>
      </w:r>
      <w:r w:rsidR="006D651F">
        <w:rPr>
          <w:rFonts w:ascii="Arial" w:hAnsi="Arial" w:cs="Arial"/>
          <w:color w:val="1F3864" w:themeColor="accent1" w:themeShade="80"/>
        </w:rPr>
        <w:t xml:space="preserve">necessary </w:t>
      </w:r>
      <w:r w:rsidR="00B456FA" w:rsidRPr="009479FF">
        <w:rPr>
          <w:rFonts w:ascii="Arial" w:hAnsi="Arial" w:cs="Arial"/>
          <w:color w:val="1F3864" w:themeColor="accent1" w:themeShade="80"/>
        </w:rPr>
        <w:t xml:space="preserve">and </w:t>
      </w:r>
      <w:r w:rsidR="000C3133">
        <w:rPr>
          <w:rFonts w:ascii="Arial" w:hAnsi="Arial" w:cs="Arial"/>
          <w:color w:val="1F3864" w:themeColor="accent1" w:themeShade="80"/>
        </w:rPr>
        <w:t xml:space="preserve">work in collaboration with partner agencies </w:t>
      </w:r>
      <w:r w:rsidR="0046707D">
        <w:rPr>
          <w:rFonts w:ascii="Arial" w:hAnsi="Arial" w:cs="Arial"/>
          <w:color w:val="1F3864" w:themeColor="accent1" w:themeShade="80"/>
        </w:rPr>
        <w:t xml:space="preserve">to </w:t>
      </w:r>
      <w:r w:rsidR="00F84FBE">
        <w:rPr>
          <w:rFonts w:ascii="Arial" w:hAnsi="Arial" w:cs="Arial"/>
          <w:color w:val="1F3864" w:themeColor="accent1" w:themeShade="80"/>
        </w:rPr>
        <w:t>safeguard each young person</w:t>
      </w:r>
      <w:r w:rsidR="00497253">
        <w:rPr>
          <w:rFonts w:ascii="Arial" w:hAnsi="Arial" w:cs="Arial"/>
          <w:color w:val="1F3864" w:themeColor="accent1" w:themeShade="80"/>
        </w:rPr>
        <w:t>/child</w:t>
      </w:r>
      <w:r w:rsidR="00F84FBE">
        <w:rPr>
          <w:rFonts w:ascii="Arial" w:hAnsi="Arial" w:cs="Arial"/>
          <w:color w:val="1F3864" w:themeColor="accent1" w:themeShade="80"/>
        </w:rPr>
        <w:t xml:space="preserve">. </w:t>
      </w:r>
    </w:p>
    <w:p w14:paraId="1A3DF146" w14:textId="77777777" w:rsidR="00B271F4" w:rsidRPr="00B271F4" w:rsidRDefault="00B271F4" w:rsidP="00B94012">
      <w:pPr>
        <w:rPr>
          <w:rFonts w:ascii="Arial" w:hAnsi="Arial" w:cs="Arial"/>
          <w:b/>
          <w:bCs/>
          <w:color w:val="1F3864" w:themeColor="accent1" w:themeShade="80"/>
          <w:sz w:val="24"/>
          <w:szCs w:val="24"/>
        </w:rPr>
      </w:pPr>
      <w:r w:rsidRPr="00B271F4">
        <w:rPr>
          <w:rFonts w:ascii="Arial" w:hAnsi="Arial" w:cs="Arial"/>
          <w:b/>
          <w:bCs/>
          <w:color w:val="1F3864" w:themeColor="accent1" w:themeShade="80"/>
          <w:sz w:val="24"/>
          <w:szCs w:val="24"/>
        </w:rPr>
        <w:t>Going Out:</w:t>
      </w:r>
    </w:p>
    <w:p w14:paraId="629EB4A5" w14:textId="6A17DEBA" w:rsidR="001822E7" w:rsidRDefault="00C707FD" w:rsidP="00B94012">
      <w:pPr>
        <w:rPr>
          <w:rFonts w:ascii="Arial" w:hAnsi="Arial" w:cs="Arial"/>
          <w:color w:val="1F3864" w:themeColor="accent1" w:themeShade="80"/>
        </w:rPr>
      </w:pPr>
      <w:r w:rsidRPr="00D023AC">
        <w:rPr>
          <w:rFonts w:ascii="Arial" w:hAnsi="Arial" w:cs="Arial"/>
          <w:color w:val="1F3864" w:themeColor="accent1" w:themeShade="80"/>
        </w:rPr>
        <w:t xml:space="preserve">At Meadow View, we </w:t>
      </w:r>
      <w:r w:rsidR="00140733" w:rsidRPr="00D023AC">
        <w:rPr>
          <w:rFonts w:ascii="Arial" w:hAnsi="Arial" w:cs="Arial"/>
          <w:color w:val="1F3864" w:themeColor="accent1" w:themeShade="80"/>
        </w:rPr>
        <w:t xml:space="preserve">understand the importance of </w:t>
      </w:r>
      <w:r w:rsidR="00556400">
        <w:rPr>
          <w:rFonts w:ascii="Arial" w:hAnsi="Arial" w:cs="Arial"/>
          <w:color w:val="1F3864" w:themeColor="accent1" w:themeShade="80"/>
        </w:rPr>
        <w:t xml:space="preserve">the </w:t>
      </w:r>
      <w:r w:rsidR="00140733" w:rsidRPr="00D023AC">
        <w:rPr>
          <w:rFonts w:ascii="Arial" w:hAnsi="Arial" w:cs="Arial"/>
          <w:color w:val="1F3864" w:themeColor="accent1" w:themeShade="80"/>
        </w:rPr>
        <w:t xml:space="preserve">friendships our young people hold. </w:t>
      </w:r>
      <w:r w:rsidR="0087527A">
        <w:rPr>
          <w:rFonts w:ascii="Arial" w:hAnsi="Arial" w:cs="Arial"/>
          <w:color w:val="1F3864" w:themeColor="accent1" w:themeShade="80"/>
        </w:rPr>
        <w:t>Visits outside of the home will be risk assessed on an individual basis and agreed with each child’s social worker.</w:t>
      </w:r>
    </w:p>
    <w:p w14:paraId="028139CD" w14:textId="0721CD26" w:rsidR="006F4437" w:rsidRDefault="00A6562B" w:rsidP="00B94012">
      <w:pPr>
        <w:rPr>
          <w:rFonts w:ascii="Arial" w:hAnsi="Arial" w:cs="Arial"/>
          <w:color w:val="1F3864" w:themeColor="accent1" w:themeShade="80"/>
        </w:rPr>
      </w:pPr>
      <w:r w:rsidRPr="00A6562B">
        <w:rPr>
          <w:rFonts w:ascii="Arial" w:hAnsi="Arial" w:cs="Arial"/>
          <w:color w:val="1F3864" w:themeColor="accent1" w:themeShade="80"/>
        </w:rPr>
        <w:t xml:space="preserve">Meadow View recognises that </w:t>
      </w:r>
      <w:r w:rsidR="004133B4">
        <w:rPr>
          <w:rFonts w:ascii="Arial" w:hAnsi="Arial" w:cs="Arial"/>
          <w:color w:val="1F3864" w:themeColor="accent1" w:themeShade="80"/>
        </w:rPr>
        <w:t>missing episodes</w:t>
      </w:r>
      <w:r w:rsidR="00DD3856">
        <w:rPr>
          <w:rFonts w:ascii="Arial" w:hAnsi="Arial" w:cs="Arial"/>
          <w:color w:val="1F3864" w:themeColor="accent1" w:themeShade="80"/>
        </w:rPr>
        <w:t xml:space="preserve"> a</w:t>
      </w:r>
      <w:r w:rsidR="004133B4">
        <w:rPr>
          <w:rFonts w:ascii="Arial" w:hAnsi="Arial" w:cs="Arial"/>
          <w:color w:val="1F3864" w:themeColor="accent1" w:themeShade="80"/>
        </w:rPr>
        <w:t>re a</w:t>
      </w:r>
      <w:r w:rsidRPr="00A6562B">
        <w:rPr>
          <w:rFonts w:ascii="Arial" w:hAnsi="Arial" w:cs="Arial"/>
          <w:color w:val="1F3864" w:themeColor="accent1" w:themeShade="80"/>
        </w:rPr>
        <w:t xml:space="preserve"> common method that young people employ to cope with anxiety or demonstrate their </w:t>
      </w:r>
      <w:r w:rsidR="00DD3856">
        <w:rPr>
          <w:rFonts w:ascii="Arial" w:hAnsi="Arial" w:cs="Arial"/>
          <w:color w:val="1F3864" w:themeColor="accent1" w:themeShade="80"/>
        </w:rPr>
        <w:t>anger</w:t>
      </w:r>
      <w:r w:rsidRPr="00A6562B">
        <w:rPr>
          <w:rFonts w:ascii="Arial" w:hAnsi="Arial" w:cs="Arial"/>
          <w:color w:val="1F3864" w:themeColor="accent1" w:themeShade="80"/>
        </w:rPr>
        <w:t xml:space="preserve"> and distress. </w:t>
      </w:r>
      <w:r w:rsidR="001822E7" w:rsidRPr="00A6562B">
        <w:rPr>
          <w:rFonts w:ascii="Arial" w:hAnsi="Arial" w:cs="Arial"/>
          <w:color w:val="1F3864" w:themeColor="accent1" w:themeShade="80"/>
        </w:rPr>
        <w:t xml:space="preserve">In the </w:t>
      </w:r>
      <w:r w:rsidR="001822E7">
        <w:rPr>
          <w:rFonts w:ascii="Arial" w:hAnsi="Arial" w:cs="Arial"/>
          <w:color w:val="1F3864" w:themeColor="accent1" w:themeShade="80"/>
        </w:rPr>
        <w:t xml:space="preserve">event a </w:t>
      </w:r>
      <w:r w:rsidR="00B271F4" w:rsidRPr="00D023AC">
        <w:rPr>
          <w:rFonts w:ascii="Arial" w:hAnsi="Arial" w:cs="Arial"/>
          <w:color w:val="1F3864" w:themeColor="accent1" w:themeShade="80"/>
        </w:rPr>
        <w:t xml:space="preserve">young person goes missing, staff </w:t>
      </w:r>
      <w:r w:rsidR="001822E7">
        <w:rPr>
          <w:rFonts w:ascii="Arial" w:hAnsi="Arial" w:cs="Arial"/>
          <w:color w:val="1F3864" w:themeColor="accent1" w:themeShade="80"/>
        </w:rPr>
        <w:t xml:space="preserve">at Meadow View </w:t>
      </w:r>
      <w:r w:rsidR="00B271F4" w:rsidRPr="00D023AC">
        <w:rPr>
          <w:rFonts w:ascii="Arial" w:hAnsi="Arial" w:cs="Arial"/>
          <w:color w:val="1F3864" w:themeColor="accent1" w:themeShade="80"/>
        </w:rPr>
        <w:t>will do everything they can to a</w:t>
      </w:r>
      <w:r w:rsidR="001822E7">
        <w:rPr>
          <w:rFonts w:ascii="Arial" w:hAnsi="Arial" w:cs="Arial"/>
          <w:color w:val="1F3864" w:themeColor="accent1" w:themeShade="80"/>
        </w:rPr>
        <w:t xml:space="preserve">scertain </w:t>
      </w:r>
      <w:r w:rsidR="00336E6B">
        <w:rPr>
          <w:rFonts w:ascii="Arial" w:hAnsi="Arial" w:cs="Arial"/>
          <w:color w:val="1F3864" w:themeColor="accent1" w:themeShade="80"/>
        </w:rPr>
        <w:t>the</w:t>
      </w:r>
      <w:r w:rsidR="00892A95">
        <w:rPr>
          <w:rFonts w:ascii="Arial" w:hAnsi="Arial" w:cs="Arial"/>
          <w:color w:val="1F3864" w:themeColor="accent1" w:themeShade="80"/>
        </w:rPr>
        <w:t xml:space="preserve"> young </w:t>
      </w:r>
      <w:r w:rsidR="00125620">
        <w:rPr>
          <w:rFonts w:ascii="Arial" w:hAnsi="Arial" w:cs="Arial"/>
          <w:color w:val="1F3864" w:themeColor="accent1" w:themeShade="80"/>
        </w:rPr>
        <w:t>person’s</w:t>
      </w:r>
      <w:r w:rsidR="001822E7">
        <w:rPr>
          <w:rFonts w:ascii="Arial" w:hAnsi="Arial" w:cs="Arial"/>
          <w:color w:val="1F3864" w:themeColor="accent1" w:themeShade="80"/>
        </w:rPr>
        <w:t xml:space="preserve"> location</w:t>
      </w:r>
      <w:r w:rsidR="00B271F4" w:rsidRPr="00D023AC">
        <w:rPr>
          <w:rFonts w:ascii="Arial" w:hAnsi="Arial" w:cs="Arial"/>
          <w:color w:val="1F3864" w:themeColor="accent1" w:themeShade="80"/>
        </w:rPr>
        <w:t xml:space="preserve"> and </w:t>
      </w:r>
      <w:r w:rsidR="00125620">
        <w:rPr>
          <w:rFonts w:ascii="Arial" w:hAnsi="Arial" w:cs="Arial"/>
          <w:color w:val="1F3864" w:themeColor="accent1" w:themeShade="80"/>
        </w:rPr>
        <w:t>bring them home</w:t>
      </w:r>
      <w:r w:rsidR="00B271F4" w:rsidRPr="00D023AC">
        <w:rPr>
          <w:rFonts w:ascii="Arial" w:hAnsi="Arial" w:cs="Arial"/>
          <w:color w:val="1F3864" w:themeColor="accent1" w:themeShade="80"/>
        </w:rPr>
        <w:t xml:space="preserve"> safely.</w:t>
      </w:r>
      <w:r w:rsidR="003E71EB">
        <w:rPr>
          <w:rFonts w:ascii="Arial" w:hAnsi="Arial" w:cs="Arial"/>
          <w:color w:val="1F3864" w:themeColor="accent1" w:themeShade="80"/>
        </w:rPr>
        <w:t xml:space="preserve"> Each young person</w:t>
      </w:r>
      <w:r w:rsidR="00497253">
        <w:rPr>
          <w:rFonts w:ascii="Arial" w:hAnsi="Arial" w:cs="Arial"/>
          <w:color w:val="1F3864" w:themeColor="accent1" w:themeShade="80"/>
        </w:rPr>
        <w:t>/child</w:t>
      </w:r>
      <w:r w:rsidR="003E71EB">
        <w:rPr>
          <w:rFonts w:ascii="Arial" w:hAnsi="Arial" w:cs="Arial"/>
          <w:color w:val="1F3864" w:themeColor="accent1" w:themeShade="80"/>
        </w:rPr>
        <w:t xml:space="preserve"> will have </w:t>
      </w:r>
      <w:r w:rsidR="00A15932">
        <w:rPr>
          <w:rFonts w:ascii="Arial" w:hAnsi="Arial" w:cs="Arial"/>
          <w:color w:val="1F3864" w:themeColor="accent1" w:themeShade="80"/>
        </w:rPr>
        <w:t>the Philomena Protocol in place</w:t>
      </w:r>
      <w:r w:rsidR="00E51F19">
        <w:rPr>
          <w:rFonts w:ascii="Arial" w:hAnsi="Arial" w:cs="Arial"/>
          <w:color w:val="1F3864" w:themeColor="accent1" w:themeShade="80"/>
        </w:rPr>
        <w:t xml:space="preserve"> which is shared with the Police. </w:t>
      </w:r>
    </w:p>
    <w:p w14:paraId="6BC92BA1" w14:textId="663723B4" w:rsidR="00B271F4" w:rsidRDefault="00B271F4" w:rsidP="00B94012">
      <w:pPr>
        <w:rPr>
          <w:rFonts w:ascii="Arial" w:hAnsi="Arial" w:cs="Arial"/>
          <w:color w:val="1F3864" w:themeColor="accent1" w:themeShade="80"/>
        </w:rPr>
      </w:pPr>
      <w:r w:rsidRPr="00D023AC">
        <w:rPr>
          <w:rFonts w:ascii="Arial" w:hAnsi="Arial" w:cs="Arial"/>
          <w:color w:val="1F3864" w:themeColor="accent1" w:themeShade="80"/>
        </w:rPr>
        <w:t xml:space="preserve">If there is </w:t>
      </w:r>
      <w:r w:rsidR="002A6B8F">
        <w:rPr>
          <w:rFonts w:ascii="Arial" w:hAnsi="Arial" w:cs="Arial"/>
          <w:color w:val="1F3864" w:themeColor="accent1" w:themeShade="80"/>
        </w:rPr>
        <w:t xml:space="preserve">a specific </w:t>
      </w:r>
      <w:r w:rsidRPr="00D023AC">
        <w:rPr>
          <w:rFonts w:ascii="Arial" w:hAnsi="Arial" w:cs="Arial"/>
          <w:color w:val="1F3864" w:themeColor="accent1" w:themeShade="80"/>
        </w:rPr>
        <w:t xml:space="preserve">concern </w:t>
      </w:r>
      <w:r w:rsidR="002A6B8F">
        <w:rPr>
          <w:rFonts w:ascii="Arial" w:hAnsi="Arial" w:cs="Arial"/>
          <w:color w:val="1F3864" w:themeColor="accent1" w:themeShade="80"/>
        </w:rPr>
        <w:t xml:space="preserve">or an increased risk </w:t>
      </w:r>
      <w:r w:rsidR="0096010A">
        <w:rPr>
          <w:rFonts w:ascii="Arial" w:hAnsi="Arial" w:cs="Arial"/>
          <w:color w:val="1F3864" w:themeColor="accent1" w:themeShade="80"/>
        </w:rPr>
        <w:t xml:space="preserve">posed to </w:t>
      </w:r>
      <w:r w:rsidRPr="00D023AC">
        <w:rPr>
          <w:rFonts w:ascii="Arial" w:hAnsi="Arial" w:cs="Arial"/>
          <w:color w:val="1F3864" w:themeColor="accent1" w:themeShade="80"/>
        </w:rPr>
        <w:t xml:space="preserve">a young person who </w:t>
      </w:r>
      <w:r w:rsidR="00431E57">
        <w:rPr>
          <w:rFonts w:ascii="Arial" w:hAnsi="Arial" w:cs="Arial"/>
          <w:color w:val="1F3864" w:themeColor="accent1" w:themeShade="80"/>
        </w:rPr>
        <w:t>is</w:t>
      </w:r>
      <w:r w:rsidRPr="00D023AC">
        <w:rPr>
          <w:rFonts w:ascii="Arial" w:hAnsi="Arial" w:cs="Arial"/>
          <w:color w:val="1F3864" w:themeColor="accent1" w:themeShade="80"/>
        </w:rPr>
        <w:t xml:space="preserve"> missing</w:t>
      </w:r>
      <w:r w:rsidR="002A6B8F">
        <w:rPr>
          <w:rFonts w:ascii="Arial" w:hAnsi="Arial" w:cs="Arial"/>
          <w:color w:val="1F3864" w:themeColor="accent1" w:themeShade="80"/>
        </w:rPr>
        <w:t>,</w:t>
      </w:r>
      <w:r w:rsidRPr="00D023AC">
        <w:rPr>
          <w:rFonts w:ascii="Arial" w:hAnsi="Arial" w:cs="Arial"/>
          <w:color w:val="1F3864" w:themeColor="accent1" w:themeShade="80"/>
        </w:rPr>
        <w:t xml:space="preserve"> we </w:t>
      </w:r>
      <w:r w:rsidR="002A6B8F">
        <w:rPr>
          <w:rFonts w:ascii="Arial" w:hAnsi="Arial" w:cs="Arial"/>
          <w:color w:val="1F3864" w:themeColor="accent1" w:themeShade="80"/>
        </w:rPr>
        <w:t>will</w:t>
      </w:r>
      <w:r w:rsidRPr="00D023AC">
        <w:rPr>
          <w:rFonts w:ascii="Arial" w:hAnsi="Arial" w:cs="Arial"/>
          <w:color w:val="1F3864" w:themeColor="accent1" w:themeShade="80"/>
        </w:rPr>
        <w:t xml:space="preserve"> </w:t>
      </w:r>
      <w:r w:rsidR="002A6B8F">
        <w:rPr>
          <w:rFonts w:ascii="Arial" w:hAnsi="Arial" w:cs="Arial"/>
          <w:color w:val="1F3864" w:themeColor="accent1" w:themeShade="80"/>
        </w:rPr>
        <w:t xml:space="preserve">arrange </w:t>
      </w:r>
      <w:r w:rsidRPr="00D023AC">
        <w:rPr>
          <w:rFonts w:ascii="Arial" w:hAnsi="Arial" w:cs="Arial"/>
          <w:color w:val="1F3864" w:themeColor="accent1" w:themeShade="80"/>
        </w:rPr>
        <w:t xml:space="preserve">a risk strategy meeting to agree what actions </w:t>
      </w:r>
      <w:r w:rsidR="00431E57">
        <w:rPr>
          <w:rFonts w:ascii="Arial" w:hAnsi="Arial" w:cs="Arial"/>
          <w:color w:val="1F3864" w:themeColor="accent1" w:themeShade="80"/>
        </w:rPr>
        <w:t>are</w:t>
      </w:r>
      <w:r w:rsidRPr="00D023AC">
        <w:rPr>
          <w:rFonts w:ascii="Arial" w:hAnsi="Arial" w:cs="Arial"/>
          <w:color w:val="1F3864" w:themeColor="accent1" w:themeShade="80"/>
        </w:rPr>
        <w:t xml:space="preserve"> to be taken to </w:t>
      </w:r>
      <w:r w:rsidR="00647B86">
        <w:rPr>
          <w:rFonts w:ascii="Arial" w:hAnsi="Arial" w:cs="Arial"/>
          <w:color w:val="1F3864" w:themeColor="accent1" w:themeShade="80"/>
        </w:rPr>
        <w:t xml:space="preserve">locate the young person and return them home to Meadow View. </w:t>
      </w:r>
    </w:p>
    <w:p w14:paraId="10354142" w14:textId="672A6815" w:rsidR="002B4E65" w:rsidRDefault="008B59BF" w:rsidP="00B94012">
      <w:pPr>
        <w:rPr>
          <w:rFonts w:ascii="Arial" w:hAnsi="Arial" w:cs="Arial"/>
          <w:color w:val="1F3864" w:themeColor="accent1" w:themeShade="80"/>
        </w:rPr>
      </w:pPr>
      <w:r w:rsidRPr="008B59BF">
        <w:rPr>
          <w:rFonts w:ascii="Arial" w:hAnsi="Arial" w:cs="Arial"/>
          <w:color w:val="1F3864" w:themeColor="accent1" w:themeShade="80"/>
        </w:rPr>
        <w:t xml:space="preserve">On return from a </w:t>
      </w:r>
      <w:r w:rsidR="0071633E">
        <w:rPr>
          <w:rFonts w:ascii="Arial" w:hAnsi="Arial" w:cs="Arial"/>
          <w:color w:val="1F3864" w:themeColor="accent1" w:themeShade="80"/>
        </w:rPr>
        <w:t>missing</w:t>
      </w:r>
      <w:r w:rsidRPr="008B59BF">
        <w:rPr>
          <w:rFonts w:ascii="Arial" w:hAnsi="Arial" w:cs="Arial"/>
          <w:color w:val="1F3864" w:themeColor="accent1" w:themeShade="80"/>
        </w:rPr>
        <w:t xml:space="preserve"> </w:t>
      </w:r>
      <w:r w:rsidR="002F74A1">
        <w:rPr>
          <w:rFonts w:ascii="Arial" w:hAnsi="Arial" w:cs="Arial"/>
          <w:color w:val="1F3864" w:themeColor="accent1" w:themeShade="80"/>
        </w:rPr>
        <w:t>episode</w:t>
      </w:r>
      <w:r w:rsidRPr="008B59BF">
        <w:rPr>
          <w:rFonts w:ascii="Arial" w:hAnsi="Arial" w:cs="Arial"/>
          <w:color w:val="1F3864" w:themeColor="accent1" w:themeShade="80"/>
        </w:rPr>
        <w:t xml:space="preserve"> the young person will be offered support </w:t>
      </w:r>
      <w:r w:rsidR="003E601E">
        <w:rPr>
          <w:rFonts w:ascii="Arial" w:hAnsi="Arial" w:cs="Arial"/>
          <w:color w:val="1F3864" w:themeColor="accent1" w:themeShade="80"/>
        </w:rPr>
        <w:t xml:space="preserve">for </w:t>
      </w:r>
      <w:r w:rsidR="009F46E5">
        <w:rPr>
          <w:rFonts w:ascii="Arial" w:hAnsi="Arial" w:cs="Arial"/>
          <w:color w:val="1F3864" w:themeColor="accent1" w:themeShade="80"/>
        </w:rPr>
        <w:t>both</w:t>
      </w:r>
      <w:r w:rsidRPr="008B59BF">
        <w:rPr>
          <w:rFonts w:ascii="Arial" w:hAnsi="Arial" w:cs="Arial"/>
          <w:color w:val="1F3864" w:themeColor="accent1" w:themeShade="80"/>
        </w:rPr>
        <w:t xml:space="preserve"> their physical and emotional </w:t>
      </w:r>
      <w:r w:rsidR="009F46E5">
        <w:rPr>
          <w:rFonts w:ascii="Arial" w:hAnsi="Arial" w:cs="Arial"/>
          <w:color w:val="1F3864" w:themeColor="accent1" w:themeShade="80"/>
        </w:rPr>
        <w:t xml:space="preserve">health. They will </w:t>
      </w:r>
      <w:r w:rsidRPr="008B59BF">
        <w:rPr>
          <w:rFonts w:ascii="Arial" w:hAnsi="Arial" w:cs="Arial"/>
          <w:color w:val="1F3864" w:themeColor="accent1" w:themeShade="80"/>
        </w:rPr>
        <w:t xml:space="preserve">be </w:t>
      </w:r>
      <w:r w:rsidR="00A662B1">
        <w:rPr>
          <w:rFonts w:ascii="Arial" w:hAnsi="Arial" w:cs="Arial"/>
          <w:color w:val="1F3864" w:themeColor="accent1" w:themeShade="80"/>
        </w:rPr>
        <w:t>offered the opportunity to</w:t>
      </w:r>
      <w:r w:rsidRPr="008B59BF">
        <w:rPr>
          <w:rFonts w:ascii="Arial" w:hAnsi="Arial" w:cs="Arial"/>
          <w:color w:val="1F3864" w:themeColor="accent1" w:themeShade="80"/>
        </w:rPr>
        <w:t xml:space="preserve"> contact </w:t>
      </w:r>
      <w:r w:rsidR="002945FB">
        <w:rPr>
          <w:rFonts w:ascii="Arial" w:hAnsi="Arial" w:cs="Arial"/>
          <w:color w:val="1F3864" w:themeColor="accent1" w:themeShade="80"/>
        </w:rPr>
        <w:t>friends/</w:t>
      </w:r>
      <w:r w:rsidRPr="008B59BF">
        <w:rPr>
          <w:rFonts w:ascii="Arial" w:hAnsi="Arial" w:cs="Arial"/>
          <w:color w:val="1F3864" w:themeColor="accent1" w:themeShade="80"/>
        </w:rPr>
        <w:t>family</w:t>
      </w:r>
      <w:r w:rsidR="002F74A1">
        <w:rPr>
          <w:rFonts w:ascii="Arial" w:hAnsi="Arial" w:cs="Arial"/>
          <w:color w:val="1F3864" w:themeColor="accent1" w:themeShade="80"/>
        </w:rPr>
        <w:t xml:space="preserve"> and their Social Worker</w:t>
      </w:r>
      <w:r w:rsidRPr="008B59BF">
        <w:rPr>
          <w:rFonts w:ascii="Arial" w:hAnsi="Arial" w:cs="Arial"/>
          <w:color w:val="1F3864" w:themeColor="accent1" w:themeShade="80"/>
        </w:rPr>
        <w:t xml:space="preserve">. </w:t>
      </w:r>
      <w:r w:rsidR="00B216BB">
        <w:rPr>
          <w:rFonts w:ascii="Arial" w:hAnsi="Arial" w:cs="Arial"/>
          <w:color w:val="1F3864" w:themeColor="accent1" w:themeShade="80"/>
        </w:rPr>
        <w:t xml:space="preserve">Each young person will also be visited by an </w:t>
      </w:r>
      <w:r w:rsidR="00722362">
        <w:rPr>
          <w:rFonts w:ascii="Arial" w:hAnsi="Arial" w:cs="Arial"/>
          <w:color w:val="1F3864" w:themeColor="accent1" w:themeShade="80"/>
        </w:rPr>
        <w:t>independent</w:t>
      </w:r>
      <w:r w:rsidR="00C34AA8">
        <w:rPr>
          <w:rFonts w:ascii="Arial" w:hAnsi="Arial" w:cs="Arial"/>
          <w:color w:val="1F3864" w:themeColor="accent1" w:themeShade="80"/>
        </w:rPr>
        <w:t xml:space="preserve"> person who will carry out a return to home interview.</w:t>
      </w:r>
      <w:r w:rsidR="001130BB">
        <w:rPr>
          <w:rFonts w:ascii="Arial" w:hAnsi="Arial" w:cs="Arial"/>
          <w:color w:val="1F3864" w:themeColor="accent1" w:themeShade="80"/>
        </w:rPr>
        <w:t xml:space="preserve"> The home will work closely alongside </w:t>
      </w:r>
      <w:r w:rsidR="00814424">
        <w:rPr>
          <w:rFonts w:ascii="Arial" w:hAnsi="Arial" w:cs="Arial"/>
          <w:color w:val="1F3864" w:themeColor="accent1" w:themeShade="80"/>
        </w:rPr>
        <w:t>the Missing from care team within Lincolnshire Police.</w:t>
      </w:r>
      <w:r w:rsidR="00C34AA8">
        <w:rPr>
          <w:rFonts w:ascii="Arial" w:hAnsi="Arial" w:cs="Arial"/>
          <w:color w:val="1F3864" w:themeColor="accent1" w:themeShade="80"/>
        </w:rPr>
        <w:t xml:space="preserve"> </w:t>
      </w:r>
      <w:r w:rsidR="00A662B1">
        <w:rPr>
          <w:rFonts w:ascii="Arial" w:hAnsi="Arial" w:cs="Arial"/>
          <w:color w:val="1F3864" w:themeColor="accent1" w:themeShade="80"/>
        </w:rPr>
        <w:t>If the young person</w:t>
      </w:r>
      <w:r w:rsidR="00261EF7">
        <w:rPr>
          <w:rFonts w:ascii="Arial" w:hAnsi="Arial" w:cs="Arial"/>
          <w:color w:val="1F3864" w:themeColor="accent1" w:themeShade="80"/>
        </w:rPr>
        <w:t>/child</w:t>
      </w:r>
      <w:r w:rsidR="00A662B1">
        <w:rPr>
          <w:rFonts w:ascii="Arial" w:hAnsi="Arial" w:cs="Arial"/>
          <w:color w:val="1F3864" w:themeColor="accent1" w:themeShade="80"/>
        </w:rPr>
        <w:t xml:space="preserve"> is enrolled within an</w:t>
      </w:r>
      <w:r w:rsidRPr="008B59BF">
        <w:rPr>
          <w:rFonts w:ascii="Arial" w:hAnsi="Arial" w:cs="Arial"/>
          <w:color w:val="1F3864" w:themeColor="accent1" w:themeShade="80"/>
        </w:rPr>
        <w:t xml:space="preserve"> education provision</w:t>
      </w:r>
      <w:r w:rsidR="00A662B1">
        <w:rPr>
          <w:rFonts w:ascii="Arial" w:hAnsi="Arial" w:cs="Arial"/>
          <w:color w:val="1F3864" w:themeColor="accent1" w:themeShade="80"/>
        </w:rPr>
        <w:t xml:space="preserve">, the home will also </w:t>
      </w:r>
      <w:r w:rsidRPr="008B59BF">
        <w:rPr>
          <w:rFonts w:ascii="Arial" w:hAnsi="Arial" w:cs="Arial"/>
          <w:color w:val="1F3864" w:themeColor="accent1" w:themeShade="80"/>
        </w:rPr>
        <w:t>contact the</w:t>
      </w:r>
      <w:r w:rsidR="00A662B1">
        <w:rPr>
          <w:rFonts w:ascii="Arial" w:hAnsi="Arial" w:cs="Arial"/>
          <w:color w:val="1F3864" w:themeColor="accent1" w:themeShade="80"/>
        </w:rPr>
        <w:t>m the</w:t>
      </w:r>
      <w:r w:rsidRPr="008B59BF">
        <w:rPr>
          <w:rFonts w:ascii="Arial" w:hAnsi="Arial" w:cs="Arial"/>
          <w:color w:val="1F3864" w:themeColor="accent1" w:themeShade="80"/>
        </w:rPr>
        <w:t xml:space="preserve"> following day so </w:t>
      </w:r>
      <w:r w:rsidR="00A662B1">
        <w:rPr>
          <w:rFonts w:ascii="Arial" w:hAnsi="Arial" w:cs="Arial"/>
          <w:color w:val="1F3864" w:themeColor="accent1" w:themeShade="80"/>
        </w:rPr>
        <w:t>further</w:t>
      </w:r>
      <w:r w:rsidRPr="008B59BF">
        <w:rPr>
          <w:rFonts w:ascii="Arial" w:hAnsi="Arial" w:cs="Arial"/>
          <w:color w:val="1F3864" w:themeColor="accent1" w:themeShade="80"/>
        </w:rPr>
        <w:t xml:space="preserve"> support </w:t>
      </w:r>
      <w:r w:rsidR="00806866">
        <w:rPr>
          <w:rFonts w:ascii="Arial" w:hAnsi="Arial" w:cs="Arial"/>
          <w:color w:val="1F3864" w:themeColor="accent1" w:themeShade="80"/>
        </w:rPr>
        <w:t>fo</w:t>
      </w:r>
      <w:r w:rsidRPr="008B59BF">
        <w:rPr>
          <w:rFonts w:ascii="Arial" w:hAnsi="Arial" w:cs="Arial"/>
          <w:color w:val="1F3864" w:themeColor="accent1" w:themeShade="80"/>
        </w:rPr>
        <w:t>r the young person</w:t>
      </w:r>
      <w:r w:rsidR="00261EF7">
        <w:rPr>
          <w:rFonts w:ascii="Arial" w:hAnsi="Arial" w:cs="Arial"/>
          <w:color w:val="1F3864" w:themeColor="accent1" w:themeShade="80"/>
        </w:rPr>
        <w:t>/child</w:t>
      </w:r>
      <w:r w:rsidRPr="008B59BF">
        <w:rPr>
          <w:rFonts w:ascii="Arial" w:hAnsi="Arial" w:cs="Arial"/>
          <w:color w:val="1F3864" w:themeColor="accent1" w:themeShade="80"/>
        </w:rPr>
        <w:t xml:space="preserve"> can be </w:t>
      </w:r>
      <w:r w:rsidR="00EA4780">
        <w:rPr>
          <w:rFonts w:ascii="Arial" w:hAnsi="Arial" w:cs="Arial"/>
          <w:color w:val="1F3864" w:themeColor="accent1" w:themeShade="80"/>
        </w:rPr>
        <w:t xml:space="preserve">provided. </w:t>
      </w:r>
      <w:r w:rsidR="0022794A">
        <w:rPr>
          <w:rFonts w:ascii="Arial" w:hAnsi="Arial" w:cs="Arial"/>
          <w:color w:val="1F3864" w:themeColor="accent1" w:themeShade="80"/>
        </w:rPr>
        <w:t xml:space="preserve"> </w:t>
      </w:r>
    </w:p>
    <w:p w14:paraId="3A6E2F24" w14:textId="77777777" w:rsidR="00E208D5" w:rsidRPr="00E208D5" w:rsidRDefault="00E208D5" w:rsidP="00B94012">
      <w:pPr>
        <w:rPr>
          <w:rFonts w:ascii="Arial" w:hAnsi="Arial" w:cs="Arial"/>
          <w:color w:val="1F3864" w:themeColor="accent1" w:themeShade="80"/>
        </w:rPr>
      </w:pPr>
    </w:p>
    <w:p w14:paraId="56DAAEA3" w14:textId="44190DDA" w:rsidR="0001450F" w:rsidRPr="00304D75" w:rsidRDefault="0001450F" w:rsidP="00B94012">
      <w:pPr>
        <w:rPr>
          <w:rFonts w:ascii="Arial" w:hAnsi="Arial" w:cs="Arial"/>
          <w:b/>
          <w:bCs/>
          <w:color w:val="1F3864" w:themeColor="accent1" w:themeShade="80"/>
          <w:sz w:val="24"/>
          <w:szCs w:val="24"/>
        </w:rPr>
      </w:pPr>
      <w:r w:rsidRPr="00304D75">
        <w:rPr>
          <w:rFonts w:ascii="Arial" w:hAnsi="Arial" w:cs="Arial"/>
          <w:b/>
          <w:bCs/>
          <w:color w:val="1F3864" w:themeColor="accent1" w:themeShade="80"/>
          <w:sz w:val="24"/>
          <w:szCs w:val="24"/>
        </w:rPr>
        <w:t>Monitoring and CCTV:</w:t>
      </w:r>
    </w:p>
    <w:p w14:paraId="69E09911" w14:textId="235C6550" w:rsidR="00A15EC2" w:rsidRDefault="00CA661E" w:rsidP="00B94012">
      <w:pPr>
        <w:rPr>
          <w:rFonts w:ascii="Arial" w:hAnsi="Arial" w:cs="Arial"/>
          <w:color w:val="1F3864" w:themeColor="accent1" w:themeShade="80"/>
        </w:rPr>
      </w:pPr>
      <w:r>
        <w:rPr>
          <w:rFonts w:ascii="Arial" w:hAnsi="Arial" w:cs="Arial"/>
          <w:color w:val="1F3864" w:themeColor="accent1" w:themeShade="80"/>
        </w:rPr>
        <w:t xml:space="preserve">The home has several </w:t>
      </w:r>
      <w:r w:rsidR="00A1201E">
        <w:rPr>
          <w:rFonts w:ascii="Arial" w:hAnsi="Arial" w:cs="Arial"/>
          <w:color w:val="1F3864" w:themeColor="accent1" w:themeShade="80"/>
        </w:rPr>
        <w:t xml:space="preserve">external </w:t>
      </w:r>
      <w:r w:rsidR="0001450F" w:rsidRPr="00304D75">
        <w:rPr>
          <w:rFonts w:ascii="Arial" w:hAnsi="Arial" w:cs="Arial"/>
          <w:color w:val="1F3864" w:themeColor="accent1" w:themeShade="80"/>
        </w:rPr>
        <w:t>CCTV</w:t>
      </w:r>
      <w:r>
        <w:rPr>
          <w:rFonts w:ascii="Arial" w:hAnsi="Arial" w:cs="Arial"/>
          <w:color w:val="1F3864" w:themeColor="accent1" w:themeShade="80"/>
        </w:rPr>
        <w:t xml:space="preserve"> cameras</w:t>
      </w:r>
      <w:r w:rsidR="0001450F" w:rsidRPr="00304D75">
        <w:rPr>
          <w:rFonts w:ascii="Arial" w:hAnsi="Arial" w:cs="Arial"/>
          <w:color w:val="1F3864" w:themeColor="accent1" w:themeShade="80"/>
        </w:rPr>
        <w:t xml:space="preserve"> to monitor </w:t>
      </w:r>
      <w:r>
        <w:rPr>
          <w:rFonts w:ascii="Arial" w:hAnsi="Arial" w:cs="Arial"/>
          <w:color w:val="1F3864" w:themeColor="accent1" w:themeShade="80"/>
        </w:rPr>
        <w:t xml:space="preserve">the </w:t>
      </w:r>
      <w:r w:rsidR="001C08A5">
        <w:rPr>
          <w:rFonts w:ascii="Arial" w:hAnsi="Arial" w:cs="Arial"/>
          <w:color w:val="1F3864" w:themeColor="accent1" w:themeShade="80"/>
        </w:rPr>
        <w:t>grounds in which the home is set and the access into the property</w:t>
      </w:r>
      <w:r>
        <w:rPr>
          <w:rFonts w:ascii="Arial" w:hAnsi="Arial" w:cs="Arial"/>
          <w:color w:val="1F3864" w:themeColor="accent1" w:themeShade="80"/>
        </w:rPr>
        <w:t xml:space="preserve"> a</w:t>
      </w:r>
      <w:r w:rsidR="0001450F" w:rsidRPr="00304D75">
        <w:rPr>
          <w:rFonts w:ascii="Arial" w:hAnsi="Arial" w:cs="Arial"/>
          <w:color w:val="1F3864" w:themeColor="accent1" w:themeShade="80"/>
        </w:rPr>
        <w:t>s a security measure and to safeguard vulnerable young people</w:t>
      </w:r>
      <w:r w:rsidR="00261EF7">
        <w:rPr>
          <w:rFonts w:ascii="Arial" w:hAnsi="Arial" w:cs="Arial"/>
          <w:color w:val="1F3864" w:themeColor="accent1" w:themeShade="80"/>
        </w:rPr>
        <w:t>/children</w:t>
      </w:r>
      <w:r w:rsidR="0001450F" w:rsidRPr="00304D75">
        <w:rPr>
          <w:rFonts w:ascii="Arial" w:hAnsi="Arial" w:cs="Arial"/>
          <w:color w:val="1F3864" w:themeColor="accent1" w:themeShade="80"/>
        </w:rPr>
        <w:t xml:space="preserve"> from anyone wishing to harm them.</w:t>
      </w:r>
    </w:p>
    <w:p w14:paraId="757A9897" w14:textId="77777777" w:rsidR="00A45467" w:rsidRPr="00A45467" w:rsidRDefault="00A45467" w:rsidP="00B94012">
      <w:pPr>
        <w:rPr>
          <w:rFonts w:ascii="Arial" w:hAnsi="Arial" w:cs="Arial"/>
          <w:color w:val="1F3864" w:themeColor="accent1" w:themeShade="80"/>
        </w:rPr>
      </w:pPr>
    </w:p>
    <w:p w14:paraId="654BC539" w14:textId="300C7B3D" w:rsidR="00AC56E3" w:rsidRPr="00AC56E3" w:rsidRDefault="00AC56E3" w:rsidP="00B94012">
      <w:pPr>
        <w:rPr>
          <w:rFonts w:ascii="Arial" w:hAnsi="Arial" w:cs="Arial"/>
          <w:b/>
          <w:bCs/>
          <w:color w:val="1F3864" w:themeColor="accent1" w:themeShade="80"/>
          <w:sz w:val="24"/>
          <w:szCs w:val="24"/>
        </w:rPr>
      </w:pPr>
      <w:r w:rsidRPr="00AC56E3">
        <w:rPr>
          <w:rFonts w:ascii="Arial" w:hAnsi="Arial" w:cs="Arial"/>
          <w:b/>
          <w:bCs/>
          <w:color w:val="1F3864" w:themeColor="accent1" w:themeShade="80"/>
          <w:sz w:val="24"/>
          <w:szCs w:val="24"/>
        </w:rPr>
        <w:t>Supporting Young People</w:t>
      </w:r>
      <w:r w:rsidR="00F72E93">
        <w:rPr>
          <w:rFonts w:ascii="Arial" w:hAnsi="Arial" w:cs="Arial"/>
          <w:b/>
          <w:bCs/>
          <w:color w:val="1F3864" w:themeColor="accent1" w:themeShade="80"/>
          <w:sz w:val="24"/>
          <w:szCs w:val="24"/>
        </w:rPr>
        <w:t xml:space="preserve">’s </w:t>
      </w:r>
      <w:r w:rsidR="00DA226A">
        <w:rPr>
          <w:rFonts w:ascii="Arial" w:hAnsi="Arial" w:cs="Arial"/>
          <w:b/>
          <w:bCs/>
          <w:color w:val="1F3864" w:themeColor="accent1" w:themeShade="80"/>
          <w:sz w:val="24"/>
          <w:szCs w:val="24"/>
        </w:rPr>
        <w:t>b</w:t>
      </w:r>
      <w:r w:rsidRPr="00AC56E3">
        <w:rPr>
          <w:rFonts w:ascii="Arial" w:hAnsi="Arial" w:cs="Arial"/>
          <w:b/>
          <w:bCs/>
          <w:color w:val="1F3864" w:themeColor="accent1" w:themeShade="80"/>
          <w:sz w:val="24"/>
          <w:szCs w:val="24"/>
        </w:rPr>
        <w:t>ehaviour:</w:t>
      </w:r>
    </w:p>
    <w:p w14:paraId="31BBE68D" w14:textId="427904C5" w:rsidR="00F4268C" w:rsidRDefault="00AC56E3" w:rsidP="00B94012">
      <w:pPr>
        <w:rPr>
          <w:rFonts w:ascii="Arial" w:hAnsi="Arial" w:cs="Arial"/>
          <w:color w:val="1F3864" w:themeColor="accent1" w:themeShade="80"/>
        </w:rPr>
      </w:pPr>
      <w:r w:rsidRPr="005F7DFE">
        <w:rPr>
          <w:rFonts w:ascii="Arial" w:hAnsi="Arial" w:cs="Arial"/>
          <w:color w:val="1F3864" w:themeColor="accent1" w:themeShade="80"/>
        </w:rPr>
        <w:t xml:space="preserve">Staff at </w:t>
      </w:r>
      <w:r w:rsidR="007951DC">
        <w:rPr>
          <w:rFonts w:ascii="Arial" w:hAnsi="Arial" w:cs="Arial"/>
          <w:color w:val="1F3864" w:themeColor="accent1" w:themeShade="80"/>
        </w:rPr>
        <w:t>Meadow View</w:t>
      </w:r>
      <w:r w:rsidRPr="005F7DFE">
        <w:rPr>
          <w:rFonts w:ascii="Arial" w:hAnsi="Arial" w:cs="Arial"/>
          <w:color w:val="1F3864" w:themeColor="accent1" w:themeShade="80"/>
        </w:rPr>
        <w:t xml:space="preserve"> are </w:t>
      </w:r>
      <w:r w:rsidR="007951DC">
        <w:rPr>
          <w:rFonts w:ascii="Arial" w:hAnsi="Arial" w:cs="Arial"/>
          <w:color w:val="1F3864" w:themeColor="accent1" w:themeShade="80"/>
        </w:rPr>
        <w:t>experienced in</w:t>
      </w:r>
      <w:r w:rsidRPr="005F7DFE">
        <w:rPr>
          <w:rFonts w:ascii="Arial" w:hAnsi="Arial" w:cs="Arial"/>
          <w:color w:val="1F3864" w:themeColor="accent1" w:themeShade="80"/>
        </w:rPr>
        <w:t xml:space="preserve"> understand</w:t>
      </w:r>
      <w:r w:rsidR="007951DC">
        <w:rPr>
          <w:rFonts w:ascii="Arial" w:hAnsi="Arial" w:cs="Arial"/>
          <w:color w:val="1F3864" w:themeColor="accent1" w:themeShade="80"/>
        </w:rPr>
        <w:t>ing</w:t>
      </w:r>
      <w:r w:rsidRPr="005F7DFE">
        <w:rPr>
          <w:rFonts w:ascii="Arial" w:hAnsi="Arial" w:cs="Arial"/>
          <w:color w:val="1F3864" w:themeColor="accent1" w:themeShade="80"/>
        </w:rPr>
        <w:t xml:space="preserve"> young people's emotional </w:t>
      </w:r>
      <w:r w:rsidR="007951DC">
        <w:rPr>
          <w:rFonts w:ascii="Arial" w:hAnsi="Arial" w:cs="Arial"/>
          <w:color w:val="1F3864" w:themeColor="accent1" w:themeShade="80"/>
        </w:rPr>
        <w:t>needs and understand the importance of</w:t>
      </w:r>
      <w:r w:rsidRPr="005F7DFE">
        <w:rPr>
          <w:rFonts w:ascii="Arial" w:hAnsi="Arial" w:cs="Arial"/>
          <w:color w:val="1F3864" w:themeColor="accent1" w:themeShade="80"/>
        </w:rPr>
        <w:t xml:space="preserve"> provid</w:t>
      </w:r>
      <w:r w:rsidR="007951DC">
        <w:rPr>
          <w:rFonts w:ascii="Arial" w:hAnsi="Arial" w:cs="Arial"/>
          <w:color w:val="1F3864" w:themeColor="accent1" w:themeShade="80"/>
        </w:rPr>
        <w:t>ing</w:t>
      </w:r>
      <w:r w:rsidRPr="005F7DFE">
        <w:rPr>
          <w:rFonts w:ascii="Arial" w:hAnsi="Arial" w:cs="Arial"/>
          <w:color w:val="1F3864" w:themeColor="accent1" w:themeShade="80"/>
        </w:rPr>
        <w:t xml:space="preserve"> good, positive care. We believe </w:t>
      </w:r>
      <w:r w:rsidR="00AD7686">
        <w:rPr>
          <w:rFonts w:ascii="Arial" w:hAnsi="Arial" w:cs="Arial"/>
          <w:color w:val="1F3864" w:themeColor="accent1" w:themeShade="80"/>
        </w:rPr>
        <w:t xml:space="preserve">that building and maintaining trusting and positive relationships </w:t>
      </w:r>
      <w:r w:rsidR="00124FEB">
        <w:rPr>
          <w:rFonts w:ascii="Arial" w:hAnsi="Arial" w:cs="Arial"/>
          <w:color w:val="1F3864" w:themeColor="accent1" w:themeShade="80"/>
        </w:rPr>
        <w:t>with each young person is the key to supporting them throughout their challenges</w:t>
      </w:r>
      <w:r w:rsidRPr="005F7DFE">
        <w:rPr>
          <w:rFonts w:ascii="Arial" w:hAnsi="Arial" w:cs="Arial"/>
          <w:color w:val="1F3864" w:themeColor="accent1" w:themeShade="80"/>
        </w:rPr>
        <w:t>. Staff are trained to promote positive behaviours</w:t>
      </w:r>
      <w:r w:rsidR="002F5555">
        <w:rPr>
          <w:rFonts w:ascii="Arial" w:hAnsi="Arial" w:cs="Arial"/>
          <w:color w:val="1F3864" w:themeColor="accent1" w:themeShade="80"/>
        </w:rPr>
        <w:t xml:space="preserve"> and discourage negative behaviours</w:t>
      </w:r>
      <w:r w:rsidRPr="005F7DFE">
        <w:rPr>
          <w:rFonts w:ascii="Arial" w:hAnsi="Arial" w:cs="Arial"/>
          <w:color w:val="1F3864" w:themeColor="accent1" w:themeShade="80"/>
        </w:rPr>
        <w:t xml:space="preserve">. </w:t>
      </w:r>
      <w:r w:rsidR="0037499D">
        <w:rPr>
          <w:rFonts w:ascii="Arial" w:hAnsi="Arial" w:cs="Arial"/>
          <w:color w:val="1F3864" w:themeColor="accent1" w:themeShade="80"/>
        </w:rPr>
        <w:t xml:space="preserve">We understand how integral </w:t>
      </w:r>
      <w:r w:rsidR="00F34CC0">
        <w:rPr>
          <w:rFonts w:ascii="Arial" w:hAnsi="Arial" w:cs="Arial"/>
          <w:color w:val="1F3864" w:themeColor="accent1" w:themeShade="80"/>
        </w:rPr>
        <w:t>the process of</w:t>
      </w:r>
      <w:r w:rsidR="00704462">
        <w:rPr>
          <w:rFonts w:ascii="Arial" w:hAnsi="Arial" w:cs="Arial"/>
          <w:color w:val="1F3864" w:themeColor="accent1" w:themeShade="80"/>
        </w:rPr>
        <w:t xml:space="preserve"> </w:t>
      </w:r>
      <w:r w:rsidR="0037499D">
        <w:rPr>
          <w:rFonts w:ascii="Arial" w:hAnsi="Arial" w:cs="Arial"/>
          <w:color w:val="1F3864" w:themeColor="accent1" w:themeShade="80"/>
        </w:rPr>
        <w:t>express</w:t>
      </w:r>
      <w:r w:rsidR="00F34CC0">
        <w:rPr>
          <w:rFonts w:ascii="Arial" w:hAnsi="Arial" w:cs="Arial"/>
          <w:color w:val="1F3864" w:themeColor="accent1" w:themeShade="80"/>
        </w:rPr>
        <w:t>ing</w:t>
      </w:r>
      <w:r w:rsidR="0037499D">
        <w:rPr>
          <w:rFonts w:ascii="Arial" w:hAnsi="Arial" w:cs="Arial"/>
          <w:color w:val="1F3864" w:themeColor="accent1" w:themeShade="80"/>
        </w:rPr>
        <w:t xml:space="preserve"> emotions is and we </w:t>
      </w:r>
      <w:r w:rsidR="00704462">
        <w:rPr>
          <w:rFonts w:ascii="Arial" w:hAnsi="Arial" w:cs="Arial"/>
          <w:color w:val="1F3864" w:themeColor="accent1" w:themeShade="80"/>
        </w:rPr>
        <w:t>ensure our</w:t>
      </w:r>
      <w:r w:rsidRPr="005F7DFE">
        <w:rPr>
          <w:rFonts w:ascii="Arial" w:hAnsi="Arial" w:cs="Arial"/>
          <w:color w:val="1F3864" w:themeColor="accent1" w:themeShade="80"/>
        </w:rPr>
        <w:t xml:space="preserve"> young people </w:t>
      </w:r>
      <w:r w:rsidR="002B117D" w:rsidRPr="005F7DFE">
        <w:rPr>
          <w:rFonts w:ascii="Arial" w:hAnsi="Arial" w:cs="Arial"/>
          <w:color w:val="1F3864" w:themeColor="accent1" w:themeShade="80"/>
        </w:rPr>
        <w:t>can</w:t>
      </w:r>
      <w:r w:rsidRPr="005F7DFE">
        <w:rPr>
          <w:rFonts w:ascii="Arial" w:hAnsi="Arial" w:cs="Arial"/>
          <w:color w:val="1F3864" w:themeColor="accent1" w:themeShade="80"/>
        </w:rPr>
        <w:t xml:space="preserve"> </w:t>
      </w:r>
      <w:r w:rsidR="0011393E">
        <w:rPr>
          <w:rFonts w:ascii="Arial" w:hAnsi="Arial" w:cs="Arial"/>
          <w:color w:val="1F3864" w:themeColor="accent1" w:themeShade="80"/>
        </w:rPr>
        <w:t xml:space="preserve">display their </w:t>
      </w:r>
      <w:r w:rsidR="00491B69">
        <w:rPr>
          <w:rFonts w:ascii="Arial" w:hAnsi="Arial" w:cs="Arial"/>
          <w:color w:val="1F3864" w:themeColor="accent1" w:themeShade="80"/>
        </w:rPr>
        <w:t xml:space="preserve">emotions </w:t>
      </w:r>
      <w:r w:rsidRPr="005F7DFE">
        <w:rPr>
          <w:rFonts w:ascii="Arial" w:hAnsi="Arial" w:cs="Arial"/>
          <w:color w:val="1F3864" w:themeColor="accent1" w:themeShade="80"/>
        </w:rPr>
        <w:t xml:space="preserve">without feeling </w:t>
      </w:r>
      <w:r w:rsidR="00491B69">
        <w:rPr>
          <w:rFonts w:ascii="Arial" w:hAnsi="Arial" w:cs="Arial"/>
          <w:color w:val="1F3864" w:themeColor="accent1" w:themeShade="80"/>
        </w:rPr>
        <w:t>judged</w:t>
      </w:r>
      <w:r w:rsidR="0011393E">
        <w:rPr>
          <w:rFonts w:ascii="Arial" w:hAnsi="Arial" w:cs="Arial"/>
          <w:color w:val="1F3864" w:themeColor="accent1" w:themeShade="80"/>
        </w:rPr>
        <w:t xml:space="preserve"> </w:t>
      </w:r>
      <w:r w:rsidR="00491B69">
        <w:rPr>
          <w:rFonts w:ascii="Arial" w:hAnsi="Arial" w:cs="Arial"/>
          <w:color w:val="1F3864" w:themeColor="accent1" w:themeShade="80"/>
        </w:rPr>
        <w:t>or</w:t>
      </w:r>
      <w:r w:rsidR="0011393E">
        <w:rPr>
          <w:rFonts w:ascii="Arial" w:hAnsi="Arial" w:cs="Arial"/>
          <w:color w:val="1F3864" w:themeColor="accent1" w:themeShade="80"/>
        </w:rPr>
        <w:t xml:space="preserve"> misunderstood. </w:t>
      </w:r>
    </w:p>
    <w:p w14:paraId="356F405C" w14:textId="77777777" w:rsidR="002B4E65" w:rsidRPr="00062057" w:rsidRDefault="002B4E65" w:rsidP="00B94012">
      <w:pPr>
        <w:rPr>
          <w:rFonts w:ascii="Arial" w:hAnsi="Arial" w:cs="Arial"/>
          <w:color w:val="1F3864" w:themeColor="accent1" w:themeShade="80"/>
        </w:rPr>
      </w:pPr>
    </w:p>
    <w:p w14:paraId="3D1F0CA5" w14:textId="23D427D1" w:rsidR="00F92B8B" w:rsidRPr="00F92B8B" w:rsidRDefault="00F92B8B" w:rsidP="00B94012">
      <w:pPr>
        <w:rPr>
          <w:rFonts w:ascii="Arial" w:hAnsi="Arial" w:cs="Arial"/>
          <w:b/>
          <w:bCs/>
          <w:color w:val="1F3864" w:themeColor="accent1" w:themeShade="80"/>
          <w:sz w:val="24"/>
          <w:szCs w:val="24"/>
        </w:rPr>
      </w:pPr>
      <w:r w:rsidRPr="00F92B8B">
        <w:rPr>
          <w:rFonts w:ascii="Arial" w:hAnsi="Arial" w:cs="Arial"/>
          <w:b/>
          <w:bCs/>
          <w:color w:val="1F3864" w:themeColor="accent1" w:themeShade="80"/>
          <w:sz w:val="24"/>
          <w:szCs w:val="24"/>
        </w:rPr>
        <w:lastRenderedPageBreak/>
        <w:t>Holding and Restraint:</w:t>
      </w:r>
    </w:p>
    <w:p w14:paraId="2D47C1C2" w14:textId="2D89D465" w:rsidR="004B1C24" w:rsidRDefault="00BD7F67" w:rsidP="00DB1034">
      <w:pPr>
        <w:rPr>
          <w:rFonts w:ascii="Arial" w:hAnsi="Arial" w:cs="Arial"/>
          <w:color w:val="1F3864" w:themeColor="accent1" w:themeShade="80"/>
        </w:rPr>
      </w:pPr>
      <w:proofErr w:type="gramStart"/>
      <w:r>
        <w:rPr>
          <w:rFonts w:ascii="Arial" w:hAnsi="Arial" w:cs="Arial"/>
          <w:color w:val="1F3864" w:themeColor="accent1" w:themeShade="80"/>
        </w:rPr>
        <w:t>Safe Haven</w:t>
      </w:r>
      <w:proofErr w:type="gramEnd"/>
      <w:r>
        <w:rPr>
          <w:rFonts w:ascii="Arial" w:hAnsi="Arial" w:cs="Arial"/>
          <w:color w:val="1F3864" w:themeColor="accent1" w:themeShade="80"/>
        </w:rPr>
        <w:t xml:space="preserve"> Group</w:t>
      </w:r>
      <w:r w:rsidR="00555DE2">
        <w:rPr>
          <w:rFonts w:ascii="Arial" w:hAnsi="Arial" w:cs="Arial"/>
          <w:color w:val="1F3864" w:themeColor="accent1" w:themeShade="80"/>
        </w:rPr>
        <w:t xml:space="preserve"> LTD</w:t>
      </w:r>
      <w:r w:rsidR="004B1C24" w:rsidRPr="00DB1034">
        <w:rPr>
          <w:rFonts w:ascii="Arial" w:hAnsi="Arial" w:cs="Arial"/>
          <w:color w:val="1F3864" w:themeColor="accent1" w:themeShade="80"/>
        </w:rPr>
        <w:t xml:space="preserve"> employ Team Teach for staff training in physical interventions.  All staff will receive training when commencing employment and then annual refresher courses.  Physical intervention will only be used as a last resort and for a minimal amount of time to ensure safety of the child or young person or staff present and only when all other courses of action have failed.</w:t>
      </w:r>
    </w:p>
    <w:p w14:paraId="2BE1006D" w14:textId="735055A9" w:rsidR="002B4E65" w:rsidRDefault="00DB1034" w:rsidP="00B94012">
      <w:pPr>
        <w:rPr>
          <w:rFonts w:ascii="Arial" w:hAnsi="Arial" w:cs="Arial"/>
          <w:color w:val="1F3864" w:themeColor="accent1" w:themeShade="80"/>
        </w:rPr>
      </w:pPr>
      <w:r w:rsidRPr="007D333D">
        <w:rPr>
          <w:rFonts w:ascii="Arial" w:hAnsi="Arial" w:cs="Arial"/>
          <w:color w:val="1F3864" w:themeColor="accent1" w:themeShade="80"/>
        </w:rPr>
        <w:t>All physical intervention is fully recorded and monitored.</w:t>
      </w:r>
      <w:r>
        <w:rPr>
          <w:rFonts w:ascii="Arial" w:hAnsi="Arial" w:cs="Arial"/>
          <w:color w:val="1F3864" w:themeColor="accent1" w:themeShade="80"/>
        </w:rPr>
        <w:t xml:space="preserve"> All staff at Meadow View l</w:t>
      </w:r>
      <w:r w:rsidRPr="007D333D">
        <w:rPr>
          <w:rFonts w:ascii="Arial" w:hAnsi="Arial" w:cs="Arial"/>
          <w:color w:val="1F3864" w:themeColor="accent1" w:themeShade="80"/>
        </w:rPr>
        <w:t xml:space="preserve">earn how to safely restrain when </w:t>
      </w:r>
      <w:r w:rsidR="002B117D" w:rsidRPr="007D333D">
        <w:rPr>
          <w:rFonts w:ascii="Arial" w:hAnsi="Arial" w:cs="Arial"/>
          <w:color w:val="1F3864" w:themeColor="accent1" w:themeShade="80"/>
        </w:rPr>
        <w:t>necessary</w:t>
      </w:r>
      <w:r w:rsidRPr="007D333D">
        <w:rPr>
          <w:rFonts w:ascii="Arial" w:hAnsi="Arial" w:cs="Arial"/>
          <w:color w:val="1F3864" w:themeColor="accent1" w:themeShade="80"/>
        </w:rPr>
        <w:t>. Staff</w:t>
      </w:r>
      <w:r>
        <w:rPr>
          <w:rFonts w:ascii="Arial" w:hAnsi="Arial" w:cs="Arial"/>
          <w:color w:val="1F3864" w:themeColor="accent1" w:themeShade="80"/>
        </w:rPr>
        <w:t xml:space="preserve"> a</w:t>
      </w:r>
      <w:r w:rsidR="00BC7308">
        <w:rPr>
          <w:rFonts w:ascii="Arial" w:hAnsi="Arial" w:cs="Arial"/>
          <w:color w:val="1F3864" w:themeColor="accent1" w:themeShade="80"/>
        </w:rPr>
        <w:t xml:space="preserve">t </w:t>
      </w:r>
      <w:r>
        <w:rPr>
          <w:rFonts w:ascii="Arial" w:hAnsi="Arial" w:cs="Arial"/>
          <w:color w:val="1F3864" w:themeColor="accent1" w:themeShade="80"/>
        </w:rPr>
        <w:t xml:space="preserve">Meadow View will be involved in a de-brief after any situation involving restraint. The young person will also be spoken </w:t>
      </w:r>
      <w:r w:rsidR="002B117D">
        <w:rPr>
          <w:rFonts w:ascii="Arial" w:hAnsi="Arial" w:cs="Arial"/>
          <w:color w:val="1F3864" w:themeColor="accent1" w:themeShade="80"/>
        </w:rPr>
        <w:t>to,</w:t>
      </w:r>
      <w:r>
        <w:rPr>
          <w:rFonts w:ascii="Arial" w:hAnsi="Arial" w:cs="Arial"/>
          <w:color w:val="1F3864" w:themeColor="accent1" w:themeShade="80"/>
        </w:rPr>
        <w:t xml:space="preserve"> and their comments and thoughts will be recorded. </w:t>
      </w:r>
    </w:p>
    <w:p w14:paraId="03184C82" w14:textId="36289C82" w:rsidR="00D43979" w:rsidRDefault="007A06D0" w:rsidP="00D43979">
      <w:pPr>
        <w:pStyle w:val="ListParagraph"/>
        <w:numPr>
          <w:ilvl w:val="0"/>
          <w:numId w:val="3"/>
        </w:numPr>
        <w:rPr>
          <w:rFonts w:ascii="Arial" w:hAnsi="Arial" w:cs="Arial"/>
          <w:b/>
          <w:bCs/>
          <w:color w:val="1F3864" w:themeColor="accent1" w:themeShade="80"/>
          <w:sz w:val="24"/>
          <w:szCs w:val="24"/>
        </w:rPr>
      </w:pPr>
      <w:r w:rsidRPr="007A06D0">
        <w:rPr>
          <w:rFonts w:ascii="Arial" w:hAnsi="Arial" w:cs="Arial"/>
          <w:b/>
          <w:bCs/>
          <w:color w:val="1F3864" w:themeColor="accent1" w:themeShade="80"/>
          <w:sz w:val="24"/>
          <w:szCs w:val="24"/>
        </w:rPr>
        <w:t>Leadership and Management</w:t>
      </w:r>
    </w:p>
    <w:p w14:paraId="19ECFDD5" w14:textId="6B499BEA" w:rsidR="00606B91" w:rsidRPr="00606B91" w:rsidRDefault="007A06D0" w:rsidP="007A06D0">
      <w:pPr>
        <w:rPr>
          <w:rFonts w:ascii="Arial" w:hAnsi="Arial" w:cs="Arial"/>
          <w:color w:val="1F3864" w:themeColor="accent1" w:themeShade="80"/>
        </w:rPr>
      </w:pPr>
      <w:r w:rsidRPr="00606B91">
        <w:rPr>
          <w:rFonts w:ascii="Arial" w:hAnsi="Arial" w:cs="Arial"/>
          <w:color w:val="1F3864" w:themeColor="accent1" w:themeShade="80"/>
        </w:rPr>
        <w:t xml:space="preserve">Registered Manager </w:t>
      </w:r>
      <w:r w:rsidR="00890416">
        <w:rPr>
          <w:rFonts w:ascii="Arial" w:hAnsi="Arial" w:cs="Arial"/>
          <w:color w:val="1F3864" w:themeColor="accent1" w:themeShade="80"/>
        </w:rPr>
        <w:t xml:space="preserve">– </w:t>
      </w:r>
      <w:r w:rsidR="009C1E0D">
        <w:rPr>
          <w:rFonts w:ascii="Arial" w:hAnsi="Arial" w:cs="Arial"/>
          <w:color w:val="1F3864" w:themeColor="accent1" w:themeShade="80"/>
        </w:rPr>
        <w:t>Rebecca Butler</w:t>
      </w:r>
    </w:p>
    <w:p w14:paraId="059359DB" w14:textId="0EFE1A78" w:rsidR="00606B91" w:rsidRPr="00606B91" w:rsidRDefault="007A06D0" w:rsidP="007A06D0">
      <w:pPr>
        <w:rPr>
          <w:rFonts w:ascii="Arial" w:hAnsi="Arial" w:cs="Arial"/>
          <w:color w:val="1F3864" w:themeColor="accent1" w:themeShade="80"/>
        </w:rPr>
      </w:pPr>
      <w:r w:rsidRPr="00606B91">
        <w:rPr>
          <w:rFonts w:ascii="Arial" w:hAnsi="Arial" w:cs="Arial"/>
          <w:color w:val="1F3864" w:themeColor="accent1" w:themeShade="80"/>
        </w:rPr>
        <w:t>Responsible Individual</w:t>
      </w:r>
      <w:r w:rsidR="003D52F1">
        <w:rPr>
          <w:rFonts w:ascii="Arial" w:hAnsi="Arial" w:cs="Arial"/>
          <w:color w:val="1F3864" w:themeColor="accent1" w:themeShade="80"/>
        </w:rPr>
        <w:t>-</w:t>
      </w:r>
      <w:r w:rsidR="00B63E84">
        <w:rPr>
          <w:rFonts w:ascii="Arial" w:hAnsi="Arial" w:cs="Arial"/>
          <w:color w:val="1F3864" w:themeColor="accent1" w:themeShade="80"/>
        </w:rPr>
        <w:t xml:space="preserve"> </w:t>
      </w:r>
      <w:r w:rsidR="008166B0">
        <w:rPr>
          <w:rFonts w:ascii="Arial" w:hAnsi="Arial" w:cs="Arial"/>
          <w:color w:val="1F3864" w:themeColor="accent1" w:themeShade="80"/>
        </w:rPr>
        <w:t>Robert Measures</w:t>
      </w:r>
    </w:p>
    <w:p w14:paraId="2E9E5446" w14:textId="460E2584" w:rsidR="0059276E" w:rsidRPr="0059276E" w:rsidRDefault="007A06D0" w:rsidP="0059276E">
      <w:pPr>
        <w:pStyle w:val="NormalWeb"/>
        <w:spacing w:before="0" w:beforeAutospacing="0" w:after="0" w:afterAutospacing="0"/>
        <w:rPr>
          <w:rFonts w:ascii="Arial" w:hAnsi="Arial" w:cs="Arial"/>
          <w:color w:val="1F3864" w:themeColor="accent1" w:themeShade="80"/>
        </w:rPr>
      </w:pPr>
      <w:r w:rsidRPr="00606B91">
        <w:rPr>
          <w:rFonts w:ascii="Arial" w:hAnsi="Arial" w:cs="Arial"/>
          <w:color w:val="1F3864" w:themeColor="accent1" w:themeShade="80"/>
        </w:rPr>
        <w:t>Registered Provider</w:t>
      </w:r>
      <w:r w:rsidR="00606B91" w:rsidRPr="00606B91">
        <w:rPr>
          <w:rFonts w:ascii="Arial" w:hAnsi="Arial" w:cs="Arial"/>
          <w:color w:val="1F3864" w:themeColor="accent1" w:themeShade="80"/>
        </w:rPr>
        <w:t xml:space="preserve">- </w:t>
      </w:r>
      <w:proofErr w:type="gramStart"/>
      <w:r w:rsidR="00BD7F67">
        <w:rPr>
          <w:rFonts w:ascii="Arial" w:hAnsi="Arial" w:cs="Arial"/>
          <w:color w:val="1F3864" w:themeColor="accent1" w:themeShade="80"/>
        </w:rPr>
        <w:t>Safe Haven</w:t>
      </w:r>
      <w:proofErr w:type="gramEnd"/>
      <w:r w:rsidR="00BD7F67">
        <w:rPr>
          <w:rFonts w:ascii="Arial" w:hAnsi="Arial" w:cs="Arial"/>
          <w:color w:val="1F3864" w:themeColor="accent1" w:themeShade="80"/>
        </w:rPr>
        <w:t xml:space="preserve"> Group</w:t>
      </w:r>
      <w:r w:rsidR="00606B91" w:rsidRPr="00606B91">
        <w:rPr>
          <w:rFonts w:ascii="Arial" w:hAnsi="Arial" w:cs="Arial"/>
          <w:color w:val="1F3864" w:themeColor="accent1" w:themeShade="80"/>
        </w:rPr>
        <w:t xml:space="preserve"> LTD, 3.1 Clarendon Park, Clumber Avenue, Nottingham, NG5 1AH</w:t>
      </w:r>
      <w:r w:rsidR="00606B91">
        <w:rPr>
          <w:rFonts w:ascii="Arial" w:hAnsi="Arial" w:cs="Arial"/>
          <w:color w:val="1F3864" w:themeColor="accent1" w:themeShade="80"/>
        </w:rPr>
        <w:t xml:space="preserve">. </w:t>
      </w:r>
    </w:p>
    <w:p w14:paraId="0F783BD4" w14:textId="77777777" w:rsidR="00DA6908" w:rsidRDefault="00DA6908" w:rsidP="007A06D0">
      <w:pPr>
        <w:rPr>
          <w:rFonts w:ascii="Arial" w:hAnsi="Arial" w:cs="Arial"/>
          <w:b/>
          <w:bCs/>
          <w:color w:val="1F3864" w:themeColor="accent1" w:themeShade="80"/>
        </w:rPr>
      </w:pPr>
    </w:p>
    <w:p w14:paraId="5433AEED" w14:textId="17CC30C9" w:rsidR="00FD6C47" w:rsidRPr="00FD6C47" w:rsidRDefault="00FD6C47" w:rsidP="007A06D0">
      <w:pPr>
        <w:rPr>
          <w:rFonts w:ascii="Arial" w:hAnsi="Arial" w:cs="Arial"/>
          <w:b/>
          <w:bCs/>
          <w:color w:val="1F3864" w:themeColor="accent1" w:themeShade="80"/>
        </w:rPr>
      </w:pPr>
      <w:r w:rsidRPr="00FD6C47">
        <w:rPr>
          <w:rFonts w:ascii="Arial" w:hAnsi="Arial" w:cs="Arial"/>
          <w:b/>
          <w:bCs/>
          <w:color w:val="1F3864" w:themeColor="accent1" w:themeShade="80"/>
        </w:rPr>
        <w:t>Management Structure:</w:t>
      </w:r>
    </w:p>
    <w:p w14:paraId="3F01D6B7" w14:textId="77777777" w:rsidR="00FD6C47" w:rsidRDefault="00FD6C47" w:rsidP="007A06D0">
      <w:pPr>
        <w:rPr>
          <w:rFonts w:ascii="Arial" w:hAnsi="Arial" w:cs="Arial"/>
          <w:color w:val="1F3864" w:themeColor="accent1" w:themeShade="80"/>
        </w:rPr>
      </w:pPr>
    </w:p>
    <w:tbl>
      <w:tblPr>
        <w:tblStyle w:val="PlainTable1"/>
        <w:tblW w:w="0" w:type="auto"/>
        <w:tblLook w:val="04A0" w:firstRow="1" w:lastRow="0" w:firstColumn="1" w:lastColumn="0" w:noHBand="0" w:noVBand="1"/>
      </w:tblPr>
      <w:tblGrid>
        <w:gridCol w:w="2213"/>
        <w:gridCol w:w="2213"/>
      </w:tblGrid>
      <w:tr w:rsidR="007D173C" w14:paraId="788B4B70" w14:textId="77777777" w:rsidTr="0069544D">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213" w:type="dxa"/>
          </w:tcPr>
          <w:p w14:paraId="21B28E16" w14:textId="3B2B14BE" w:rsidR="007D173C" w:rsidRDefault="007D173C" w:rsidP="007A06D0">
            <w:pPr>
              <w:rPr>
                <w:rFonts w:ascii="Arial" w:hAnsi="Arial" w:cs="Arial"/>
                <w:color w:val="1F3864" w:themeColor="accent1" w:themeShade="80"/>
              </w:rPr>
            </w:pPr>
            <w:r>
              <w:rPr>
                <w:rFonts w:ascii="Arial" w:hAnsi="Arial" w:cs="Arial"/>
                <w:color w:val="1F3864" w:themeColor="accent1" w:themeShade="80"/>
              </w:rPr>
              <w:t>Name:</w:t>
            </w:r>
          </w:p>
        </w:tc>
        <w:tc>
          <w:tcPr>
            <w:tcW w:w="2213" w:type="dxa"/>
          </w:tcPr>
          <w:p w14:paraId="5A01A2F4" w14:textId="3AB56DA0" w:rsidR="007D173C" w:rsidRDefault="007D173C" w:rsidP="007A06D0">
            <w:pPr>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Role:</w:t>
            </w:r>
          </w:p>
        </w:tc>
      </w:tr>
      <w:tr w:rsidR="007D173C" w14:paraId="6953047C" w14:textId="77777777" w:rsidTr="0069544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213" w:type="dxa"/>
          </w:tcPr>
          <w:p w14:paraId="1B9A17CE" w14:textId="3D552E22" w:rsidR="007D173C" w:rsidRDefault="007D173C" w:rsidP="007A06D0">
            <w:pPr>
              <w:rPr>
                <w:rFonts w:ascii="Arial" w:hAnsi="Arial" w:cs="Arial"/>
                <w:color w:val="1F3864" w:themeColor="accent1" w:themeShade="80"/>
              </w:rPr>
            </w:pPr>
            <w:r>
              <w:rPr>
                <w:rFonts w:ascii="Arial" w:hAnsi="Arial" w:cs="Arial"/>
                <w:color w:val="1F3864" w:themeColor="accent1" w:themeShade="80"/>
              </w:rPr>
              <w:t>Gareth Herbert</w:t>
            </w:r>
          </w:p>
        </w:tc>
        <w:tc>
          <w:tcPr>
            <w:tcW w:w="2213" w:type="dxa"/>
          </w:tcPr>
          <w:p w14:paraId="019008F7" w14:textId="3434B68C" w:rsidR="007D173C" w:rsidRDefault="007D173C" w:rsidP="007A06D0">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Director</w:t>
            </w:r>
          </w:p>
        </w:tc>
      </w:tr>
      <w:tr w:rsidR="007D173C" w14:paraId="027CE8B6" w14:textId="77777777" w:rsidTr="0069544D">
        <w:trPr>
          <w:trHeight w:val="540"/>
        </w:trPr>
        <w:tc>
          <w:tcPr>
            <w:cnfStyle w:val="001000000000" w:firstRow="0" w:lastRow="0" w:firstColumn="1" w:lastColumn="0" w:oddVBand="0" w:evenVBand="0" w:oddHBand="0" w:evenHBand="0" w:firstRowFirstColumn="0" w:firstRowLastColumn="0" w:lastRowFirstColumn="0" w:lastRowLastColumn="0"/>
            <w:tcW w:w="2213" w:type="dxa"/>
          </w:tcPr>
          <w:p w14:paraId="12DA0C17" w14:textId="2B54A60B" w:rsidR="007D173C" w:rsidRDefault="008166B0" w:rsidP="007A06D0">
            <w:pPr>
              <w:rPr>
                <w:rFonts w:ascii="Arial" w:hAnsi="Arial" w:cs="Arial"/>
                <w:color w:val="1F3864" w:themeColor="accent1" w:themeShade="80"/>
              </w:rPr>
            </w:pPr>
            <w:r>
              <w:rPr>
                <w:rFonts w:ascii="Arial" w:hAnsi="Arial" w:cs="Arial"/>
                <w:color w:val="1F3864" w:themeColor="accent1" w:themeShade="80"/>
              </w:rPr>
              <w:t>Robert Measures</w:t>
            </w:r>
          </w:p>
        </w:tc>
        <w:tc>
          <w:tcPr>
            <w:tcW w:w="2213" w:type="dxa"/>
          </w:tcPr>
          <w:p w14:paraId="520E8055" w14:textId="4356D60B" w:rsidR="007D173C" w:rsidRDefault="007D173C" w:rsidP="007A06D0">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 xml:space="preserve">Responsible Individual </w:t>
            </w:r>
          </w:p>
        </w:tc>
      </w:tr>
      <w:tr w:rsidR="007D173C" w14:paraId="7E29BA9A" w14:textId="77777777" w:rsidTr="0069544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213" w:type="dxa"/>
          </w:tcPr>
          <w:p w14:paraId="0CF82D37" w14:textId="75E68081" w:rsidR="007D173C" w:rsidRDefault="008166B0" w:rsidP="00AF4EB0">
            <w:pPr>
              <w:rPr>
                <w:rFonts w:ascii="Arial" w:hAnsi="Arial" w:cs="Arial"/>
                <w:color w:val="1F3864" w:themeColor="accent1" w:themeShade="80"/>
              </w:rPr>
            </w:pPr>
            <w:r>
              <w:rPr>
                <w:rFonts w:ascii="Arial" w:hAnsi="Arial" w:cs="Arial"/>
                <w:color w:val="1F3864" w:themeColor="accent1" w:themeShade="80"/>
              </w:rPr>
              <w:t>Rebecca Butler</w:t>
            </w:r>
          </w:p>
        </w:tc>
        <w:tc>
          <w:tcPr>
            <w:tcW w:w="2213" w:type="dxa"/>
          </w:tcPr>
          <w:p w14:paraId="27EB5912" w14:textId="076C598F" w:rsidR="007D173C" w:rsidRDefault="008166B0" w:rsidP="00AF4EB0">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Registered Manager</w:t>
            </w:r>
          </w:p>
        </w:tc>
      </w:tr>
      <w:tr w:rsidR="007D173C" w14:paraId="10032837" w14:textId="77777777" w:rsidTr="0069544D">
        <w:trPr>
          <w:trHeight w:val="414"/>
        </w:trPr>
        <w:tc>
          <w:tcPr>
            <w:cnfStyle w:val="001000000000" w:firstRow="0" w:lastRow="0" w:firstColumn="1" w:lastColumn="0" w:oddVBand="0" w:evenVBand="0" w:oddHBand="0" w:evenHBand="0" w:firstRowFirstColumn="0" w:firstRowLastColumn="0" w:lastRowFirstColumn="0" w:lastRowLastColumn="0"/>
            <w:tcW w:w="2213" w:type="dxa"/>
          </w:tcPr>
          <w:p w14:paraId="21E8A9AC" w14:textId="28BA34EB" w:rsidR="007D173C" w:rsidRDefault="004D2166" w:rsidP="00AF4EB0">
            <w:pPr>
              <w:rPr>
                <w:rFonts w:ascii="Arial" w:hAnsi="Arial" w:cs="Arial"/>
                <w:color w:val="1F3864" w:themeColor="accent1" w:themeShade="80"/>
              </w:rPr>
            </w:pPr>
            <w:r>
              <w:rPr>
                <w:rFonts w:ascii="Arial" w:hAnsi="Arial" w:cs="Arial"/>
                <w:color w:val="1F3864" w:themeColor="accent1" w:themeShade="80"/>
              </w:rPr>
              <w:t>Post Vacant</w:t>
            </w:r>
            <w:r w:rsidR="00A45467">
              <w:rPr>
                <w:rFonts w:ascii="Arial" w:hAnsi="Arial" w:cs="Arial"/>
                <w:color w:val="1F3864" w:themeColor="accent1" w:themeShade="80"/>
              </w:rPr>
              <w:t xml:space="preserve"> </w:t>
            </w:r>
          </w:p>
        </w:tc>
        <w:tc>
          <w:tcPr>
            <w:tcW w:w="2213" w:type="dxa"/>
          </w:tcPr>
          <w:p w14:paraId="75C1EB8C" w14:textId="65B44A4E" w:rsidR="007D173C" w:rsidRDefault="008166B0" w:rsidP="00AF4EB0">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Deputy Manager</w:t>
            </w:r>
          </w:p>
        </w:tc>
      </w:tr>
    </w:tbl>
    <w:p w14:paraId="4A17EE6E" w14:textId="77777777" w:rsidR="00A15EC2" w:rsidRDefault="00A15EC2" w:rsidP="007A06D0">
      <w:pPr>
        <w:rPr>
          <w:rFonts w:ascii="Arial" w:hAnsi="Arial" w:cs="Arial"/>
          <w:b/>
          <w:bCs/>
          <w:color w:val="1F3864" w:themeColor="accent1" w:themeShade="80"/>
          <w:sz w:val="24"/>
          <w:szCs w:val="24"/>
        </w:rPr>
      </w:pPr>
    </w:p>
    <w:p w14:paraId="717A9253" w14:textId="7FD55E67" w:rsidR="00FF5DD5" w:rsidRDefault="001B5628" w:rsidP="007A06D0">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Staffing structure:</w:t>
      </w:r>
    </w:p>
    <w:tbl>
      <w:tblPr>
        <w:tblStyle w:val="PlainTable1"/>
        <w:tblW w:w="0" w:type="auto"/>
        <w:tblLook w:val="04A0" w:firstRow="1" w:lastRow="0" w:firstColumn="1" w:lastColumn="0" w:noHBand="0" w:noVBand="1"/>
      </w:tblPr>
      <w:tblGrid>
        <w:gridCol w:w="3000"/>
        <w:gridCol w:w="3000"/>
        <w:gridCol w:w="3000"/>
      </w:tblGrid>
      <w:tr w:rsidR="00D471DB" w14:paraId="6112EBEE" w14:textId="77777777" w:rsidTr="0069544D">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000" w:type="dxa"/>
          </w:tcPr>
          <w:p w14:paraId="1AA2AC62" w14:textId="1AD4A10A" w:rsidR="00D471DB" w:rsidRPr="00EC5EE2" w:rsidRDefault="00D471DB">
            <w:pPr>
              <w:rPr>
                <w:rFonts w:ascii="Arial" w:hAnsi="Arial" w:cs="Arial"/>
                <w:color w:val="1F3864" w:themeColor="accent1" w:themeShade="80"/>
              </w:rPr>
            </w:pPr>
            <w:r w:rsidRPr="00EC5EE2">
              <w:rPr>
                <w:rFonts w:ascii="Arial" w:hAnsi="Arial" w:cs="Arial"/>
                <w:color w:val="1F3864" w:themeColor="accent1" w:themeShade="80"/>
              </w:rPr>
              <w:t>Name:</w:t>
            </w:r>
          </w:p>
        </w:tc>
        <w:tc>
          <w:tcPr>
            <w:tcW w:w="3000" w:type="dxa"/>
          </w:tcPr>
          <w:p w14:paraId="6DBBE0F3" w14:textId="34A5615C" w:rsidR="00D471DB" w:rsidRPr="00EC5EE2" w:rsidRDefault="00D471DB">
            <w:pPr>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Role:</w:t>
            </w:r>
          </w:p>
        </w:tc>
        <w:tc>
          <w:tcPr>
            <w:tcW w:w="3000" w:type="dxa"/>
          </w:tcPr>
          <w:p w14:paraId="5BB1B0B4" w14:textId="1D931705" w:rsidR="00D471DB" w:rsidRPr="00EC5EE2" w:rsidRDefault="00D471DB">
            <w:pPr>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Qualifications:</w:t>
            </w:r>
          </w:p>
        </w:tc>
      </w:tr>
      <w:tr w:rsidR="00D471DB" w14:paraId="4B86211A" w14:textId="77777777" w:rsidTr="0069544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000" w:type="dxa"/>
          </w:tcPr>
          <w:p w14:paraId="2DF1EC25" w14:textId="5CD82B86" w:rsidR="00D471DB" w:rsidRPr="00EC5EE2" w:rsidRDefault="0063713A" w:rsidP="00FF5DD5">
            <w:pPr>
              <w:rPr>
                <w:rFonts w:ascii="Arial" w:hAnsi="Arial" w:cs="Arial"/>
                <w:color w:val="1F3864" w:themeColor="accent1" w:themeShade="80"/>
              </w:rPr>
            </w:pPr>
            <w:r w:rsidRPr="00EC5EE2">
              <w:rPr>
                <w:rFonts w:ascii="Arial" w:hAnsi="Arial" w:cs="Arial"/>
                <w:color w:val="1F3864" w:themeColor="accent1" w:themeShade="80"/>
              </w:rPr>
              <w:t>Robert Measures</w:t>
            </w:r>
          </w:p>
        </w:tc>
        <w:tc>
          <w:tcPr>
            <w:tcW w:w="3000" w:type="dxa"/>
          </w:tcPr>
          <w:p w14:paraId="34FD0363" w14:textId="764BA917" w:rsidR="00D471DB" w:rsidRPr="00EC5EE2" w:rsidRDefault="0063713A" w:rsidP="00FF5DD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RI</w:t>
            </w:r>
            <w:r w:rsidR="00D471DB" w:rsidRPr="00EC5EE2">
              <w:rPr>
                <w:rFonts w:ascii="Arial" w:hAnsi="Arial" w:cs="Arial"/>
                <w:color w:val="1F3864" w:themeColor="accent1" w:themeShade="80"/>
              </w:rPr>
              <w:t xml:space="preserve"> </w:t>
            </w:r>
          </w:p>
        </w:tc>
        <w:tc>
          <w:tcPr>
            <w:tcW w:w="3000" w:type="dxa"/>
          </w:tcPr>
          <w:p w14:paraId="6977AC6D" w14:textId="720B8FA2" w:rsidR="00D471DB" w:rsidRPr="00EC5EE2" w:rsidRDefault="00E759F0" w:rsidP="00817F6B">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Diploma level 5</w:t>
            </w:r>
          </w:p>
        </w:tc>
      </w:tr>
      <w:tr w:rsidR="00D471DB" w14:paraId="14D5B344" w14:textId="77777777" w:rsidTr="0069544D">
        <w:trPr>
          <w:trHeight w:val="555"/>
        </w:trPr>
        <w:tc>
          <w:tcPr>
            <w:cnfStyle w:val="001000000000" w:firstRow="0" w:lastRow="0" w:firstColumn="1" w:lastColumn="0" w:oddVBand="0" w:evenVBand="0" w:oddHBand="0" w:evenHBand="0" w:firstRowFirstColumn="0" w:firstRowLastColumn="0" w:lastRowFirstColumn="0" w:lastRowLastColumn="0"/>
            <w:tcW w:w="3000" w:type="dxa"/>
          </w:tcPr>
          <w:p w14:paraId="73B0C63F" w14:textId="2613D375" w:rsidR="00D471DB" w:rsidRPr="00EC5EE2" w:rsidRDefault="0063713A" w:rsidP="00FF5DD5">
            <w:pPr>
              <w:rPr>
                <w:rFonts w:ascii="Arial" w:hAnsi="Arial" w:cs="Arial"/>
                <w:color w:val="1F3864" w:themeColor="accent1" w:themeShade="80"/>
              </w:rPr>
            </w:pPr>
            <w:r w:rsidRPr="00EC5EE2">
              <w:rPr>
                <w:rFonts w:ascii="Arial" w:hAnsi="Arial" w:cs="Arial"/>
                <w:color w:val="1F3864" w:themeColor="accent1" w:themeShade="80"/>
              </w:rPr>
              <w:t>Rebecca Butler</w:t>
            </w:r>
            <w:r w:rsidR="00A15EC2" w:rsidRPr="00EC5EE2">
              <w:rPr>
                <w:rFonts w:ascii="Arial" w:hAnsi="Arial" w:cs="Arial"/>
                <w:color w:val="1F3864" w:themeColor="accent1" w:themeShade="80"/>
              </w:rPr>
              <w:t xml:space="preserve"> </w:t>
            </w:r>
          </w:p>
        </w:tc>
        <w:tc>
          <w:tcPr>
            <w:tcW w:w="3000" w:type="dxa"/>
          </w:tcPr>
          <w:p w14:paraId="5FB25CFD" w14:textId="7A291FA0" w:rsidR="00D471DB" w:rsidRPr="00EC5EE2" w:rsidRDefault="0063713A" w:rsidP="00FF5DD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RM</w:t>
            </w:r>
          </w:p>
        </w:tc>
        <w:tc>
          <w:tcPr>
            <w:tcW w:w="3000" w:type="dxa"/>
          </w:tcPr>
          <w:p w14:paraId="58A64AB9" w14:textId="0C3B4EBB" w:rsidR="00D471DB" w:rsidRPr="00EC5EE2" w:rsidRDefault="00E759F0" w:rsidP="00FF5DD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Diploma level 5, diploma level 3</w:t>
            </w:r>
          </w:p>
        </w:tc>
      </w:tr>
      <w:tr w:rsidR="00E354B5" w14:paraId="5B6025BE" w14:textId="77777777" w:rsidTr="0069544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00" w:type="dxa"/>
          </w:tcPr>
          <w:p w14:paraId="03FD9821" w14:textId="29ED2B1F" w:rsidR="00E354B5" w:rsidRPr="00EC5EE2" w:rsidRDefault="004D2166" w:rsidP="00E354B5">
            <w:pPr>
              <w:rPr>
                <w:rFonts w:ascii="Arial" w:hAnsi="Arial" w:cs="Arial"/>
                <w:color w:val="1F3864" w:themeColor="accent1" w:themeShade="80"/>
              </w:rPr>
            </w:pPr>
            <w:r>
              <w:rPr>
                <w:rFonts w:ascii="Arial" w:hAnsi="Arial" w:cs="Arial"/>
                <w:color w:val="1F3864" w:themeColor="accent1" w:themeShade="80"/>
              </w:rPr>
              <w:t>Post Vacant</w:t>
            </w:r>
          </w:p>
        </w:tc>
        <w:tc>
          <w:tcPr>
            <w:tcW w:w="3000" w:type="dxa"/>
          </w:tcPr>
          <w:p w14:paraId="32C1E8DB" w14:textId="72557950" w:rsidR="00E354B5" w:rsidRPr="00EC5EE2" w:rsidRDefault="0063713A"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DM</w:t>
            </w:r>
          </w:p>
        </w:tc>
        <w:tc>
          <w:tcPr>
            <w:tcW w:w="3000" w:type="dxa"/>
          </w:tcPr>
          <w:p w14:paraId="540EDC3E" w14:textId="0A9C1124" w:rsidR="00E354B5" w:rsidRPr="00EC5EE2" w:rsidRDefault="00E354B5"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p>
        </w:tc>
      </w:tr>
      <w:tr w:rsidR="00E354B5" w14:paraId="4B5DC568" w14:textId="77777777" w:rsidTr="0069544D">
        <w:trPr>
          <w:trHeight w:val="424"/>
        </w:trPr>
        <w:tc>
          <w:tcPr>
            <w:cnfStyle w:val="001000000000" w:firstRow="0" w:lastRow="0" w:firstColumn="1" w:lastColumn="0" w:oddVBand="0" w:evenVBand="0" w:oddHBand="0" w:evenHBand="0" w:firstRowFirstColumn="0" w:firstRowLastColumn="0" w:lastRowFirstColumn="0" w:lastRowLastColumn="0"/>
            <w:tcW w:w="3000" w:type="dxa"/>
          </w:tcPr>
          <w:p w14:paraId="1294DDF1" w14:textId="1A4EFE76" w:rsidR="00E354B5" w:rsidRPr="00EC5EE2" w:rsidRDefault="00E759F0" w:rsidP="00E354B5">
            <w:pPr>
              <w:rPr>
                <w:rFonts w:ascii="Arial" w:hAnsi="Arial" w:cs="Arial"/>
                <w:color w:val="1F3864" w:themeColor="accent1" w:themeShade="80"/>
              </w:rPr>
            </w:pPr>
            <w:r w:rsidRPr="00EC5EE2">
              <w:rPr>
                <w:rFonts w:ascii="Arial" w:hAnsi="Arial" w:cs="Arial"/>
                <w:color w:val="1F3864" w:themeColor="accent1" w:themeShade="80"/>
              </w:rPr>
              <w:t>C</w:t>
            </w:r>
            <w:r w:rsidR="007D22A6">
              <w:rPr>
                <w:rFonts w:ascii="Arial" w:hAnsi="Arial" w:cs="Arial"/>
                <w:color w:val="1F3864" w:themeColor="accent1" w:themeShade="80"/>
              </w:rPr>
              <w:t>S</w:t>
            </w:r>
          </w:p>
        </w:tc>
        <w:tc>
          <w:tcPr>
            <w:tcW w:w="3000" w:type="dxa"/>
          </w:tcPr>
          <w:p w14:paraId="741319F3" w14:textId="32FF320E" w:rsidR="00E354B5" w:rsidRPr="00EC5EE2" w:rsidRDefault="00E759F0"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Senior</w:t>
            </w:r>
          </w:p>
        </w:tc>
        <w:tc>
          <w:tcPr>
            <w:tcW w:w="3000" w:type="dxa"/>
          </w:tcPr>
          <w:p w14:paraId="1BD77059" w14:textId="2BD8E4F7" w:rsidR="00E354B5" w:rsidRPr="00EC5EE2" w:rsidRDefault="00E759F0"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Diploma level 3</w:t>
            </w:r>
          </w:p>
        </w:tc>
      </w:tr>
      <w:tr w:rsidR="00E354B5" w14:paraId="542AE52F" w14:textId="77777777" w:rsidTr="0069544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000" w:type="dxa"/>
          </w:tcPr>
          <w:p w14:paraId="676AF1EF" w14:textId="6C2F068B" w:rsidR="00E354B5" w:rsidRPr="00EC5EE2" w:rsidRDefault="00E759F0" w:rsidP="00E354B5">
            <w:pPr>
              <w:rPr>
                <w:rFonts w:ascii="Arial" w:hAnsi="Arial" w:cs="Arial"/>
                <w:color w:val="1F3864" w:themeColor="accent1" w:themeShade="80"/>
              </w:rPr>
            </w:pPr>
            <w:r w:rsidRPr="00EC5EE2">
              <w:rPr>
                <w:rFonts w:ascii="Arial" w:hAnsi="Arial" w:cs="Arial"/>
                <w:color w:val="1F3864" w:themeColor="accent1" w:themeShade="80"/>
              </w:rPr>
              <w:lastRenderedPageBreak/>
              <w:t>C</w:t>
            </w:r>
            <w:r w:rsidR="007D22A6">
              <w:rPr>
                <w:rFonts w:ascii="Arial" w:hAnsi="Arial" w:cs="Arial"/>
                <w:color w:val="1F3864" w:themeColor="accent1" w:themeShade="80"/>
              </w:rPr>
              <w:t>B</w:t>
            </w:r>
          </w:p>
        </w:tc>
        <w:tc>
          <w:tcPr>
            <w:tcW w:w="3000" w:type="dxa"/>
          </w:tcPr>
          <w:p w14:paraId="0CD03EC9" w14:textId="2CCC9A2F" w:rsidR="00E354B5" w:rsidRPr="00EC5EE2" w:rsidRDefault="00E759F0"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Senior</w:t>
            </w:r>
          </w:p>
        </w:tc>
        <w:tc>
          <w:tcPr>
            <w:tcW w:w="3000" w:type="dxa"/>
          </w:tcPr>
          <w:p w14:paraId="2C055A25" w14:textId="03CFA1EA" w:rsidR="00E354B5" w:rsidRPr="00EC5EE2" w:rsidRDefault="00E759F0"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Diploma level 3</w:t>
            </w:r>
          </w:p>
        </w:tc>
      </w:tr>
      <w:tr w:rsidR="00E759F0" w14:paraId="465302CF" w14:textId="77777777" w:rsidTr="0069544D">
        <w:trPr>
          <w:trHeight w:val="568"/>
        </w:trPr>
        <w:tc>
          <w:tcPr>
            <w:cnfStyle w:val="001000000000" w:firstRow="0" w:lastRow="0" w:firstColumn="1" w:lastColumn="0" w:oddVBand="0" w:evenVBand="0" w:oddHBand="0" w:evenHBand="0" w:firstRowFirstColumn="0" w:firstRowLastColumn="0" w:lastRowFirstColumn="0" w:lastRowLastColumn="0"/>
            <w:tcW w:w="3000" w:type="dxa"/>
          </w:tcPr>
          <w:p w14:paraId="283D09FE" w14:textId="52F4D5DD" w:rsidR="00E759F0" w:rsidRPr="00EC5EE2" w:rsidRDefault="00386578" w:rsidP="00E354B5">
            <w:pPr>
              <w:rPr>
                <w:rFonts w:ascii="Arial" w:hAnsi="Arial" w:cs="Arial"/>
                <w:color w:val="1F3864" w:themeColor="accent1" w:themeShade="80"/>
              </w:rPr>
            </w:pPr>
            <w:r>
              <w:rPr>
                <w:rFonts w:ascii="Arial" w:hAnsi="Arial" w:cs="Arial"/>
                <w:color w:val="1F3864" w:themeColor="accent1" w:themeShade="80"/>
              </w:rPr>
              <w:t>B</w:t>
            </w:r>
            <w:r w:rsidR="000B592D">
              <w:rPr>
                <w:rFonts w:ascii="Arial" w:hAnsi="Arial" w:cs="Arial"/>
                <w:color w:val="1F3864" w:themeColor="accent1" w:themeShade="80"/>
              </w:rPr>
              <w:t>E</w:t>
            </w:r>
          </w:p>
        </w:tc>
        <w:tc>
          <w:tcPr>
            <w:tcW w:w="3000" w:type="dxa"/>
          </w:tcPr>
          <w:p w14:paraId="48B52359" w14:textId="2AF0A23D" w:rsidR="00E759F0" w:rsidRPr="00EC5EE2" w:rsidRDefault="00E759F0"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Senior</w:t>
            </w:r>
          </w:p>
        </w:tc>
        <w:tc>
          <w:tcPr>
            <w:tcW w:w="3000" w:type="dxa"/>
          </w:tcPr>
          <w:p w14:paraId="6819F182" w14:textId="5591540F" w:rsidR="00E759F0" w:rsidRPr="00EC5EE2" w:rsidRDefault="00480C35"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Diploma level 5, working towards diploma level 4</w:t>
            </w:r>
          </w:p>
        </w:tc>
      </w:tr>
      <w:tr w:rsidR="00E759F0" w14:paraId="26502624" w14:textId="77777777" w:rsidTr="0069544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000" w:type="dxa"/>
          </w:tcPr>
          <w:p w14:paraId="162919A6" w14:textId="4F42A443" w:rsidR="00E759F0" w:rsidRPr="00EC5EE2" w:rsidRDefault="00E759F0" w:rsidP="00E354B5">
            <w:pPr>
              <w:rPr>
                <w:rFonts w:ascii="Arial" w:hAnsi="Arial" w:cs="Arial"/>
                <w:color w:val="1F3864" w:themeColor="accent1" w:themeShade="80"/>
              </w:rPr>
            </w:pPr>
            <w:r w:rsidRPr="00EC5EE2">
              <w:rPr>
                <w:rFonts w:ascii="Arial" w:hAnsi="Arial" w:cs="Arial"/>
                <w:color w:val="1F3864" w:themeColor="accent1" w:themeShade="80"/>
              </w:rPr>
              <w:t>K</w:t>
            </w:r>
            <w:r w:rsidR="000B592D">
              <w:rPr>
                <w:rFonts w:ascii="Arial" w:hAnsi="Arial" w:cs="Arial"/>
                <w:color w:val="1F3864" w:themeColor="accent1" w:themeShade="80"/>
              </w:rPr>
              <w:t>B</w:t>
            </w:r>
          </w:p>
        </w:tc>
        <w:tc>
          <w:tcPr>
            <w:tcW w:w="3000" w:type="dxa"/>
          </w:tcPr>
          <w:p w14:paraId="41C9A482" w14:textId="6AD0641E" w:rsidR="00E759F0" w:rsidRPr="00EC5EE2" w:rsidRDefault="00E759F0"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Residential worker</w:t>
            </w:r>
          </w:p>
        </w:tc>
        <w:tc>
          <w:tcPr>
            <w:tcW w:w="3000" w:type="dxa"/>
          </w:tcPr>
          <w:p w14:paraId="6FB8F9B2" w14:textId="548B982E" w:rsidR="00E759F0" w:rsidRPr="00EC5EE2" w:rsidRDefault="00E759F0"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Working towards diploma level 4</w:t>
            </w:r>
          </w:p>
        </w:tc>
      </w:tr>
      <w:tr w:rsidR="00E759F0" w14:paraId="10E093A5" w14:textId="77777777" w:rsidTr="0069544D">
        <w:trPr>
          <w:trHeight w:val="397"/>
        </w:trPr>
        <w:tc>
          <w:tcPr>
            <w:cnfStyle w:val="001000000000" w:firstRow="0" w:lastRow="0" w:firstColumn="1" w:lastColumn="0" w:oddVBand="0" w:evenVBand="0" w:oddHBand="0" w:evenHBand="0" w:firstRowFirstColumn="0" w:firstRowLastColumn="0" w:lastRowFirstColumn="0" w:lastRowLastColumn="0"/>
            <w:tcW w:w="3000" w:type="dxa"/>
          </w:tcPr>
          <w:p w14:paraId="17C3D16A" w14:textId="53189FD4" w:rsidR="00E759F0" w:rsidRPr="00EC5EE2" w:rsidRDefault="00386578" w:rsidP="00E354B5">
            <w:pPr>
              <w:rPr>
                <w:rFonts w:ascii="Arial" w:hAnsi="Arial" w:cs="Arial"/>
                <w:color w:val="1F3864" w:themeColor="accent1" w:themeShade="80"/>
              </w:rPr>
            </w:pPr>
            <w:r>
              <w:rPr>
                <w:rFonts w:ascii="Arial" w:hAnsi="Arial" w:cs="Arial"/>
                <w:color w:val="1F3864" w:themeColor="accent1" w:themeShade="80"/>
              </w:rPr>
              <w:t>A</w:t>
            </w:r>
            <w:r w:rsidR="000B592D">
              <w:rPr>
                <w:rFonts w:ascii="Arial" w:hAnsi="Arial" w:cs="Arial"/>
                <w:color w:val="1F3864" w:themeColor="accent1" w:themeShade="80"/>
              </w:rPr>
              <w:t>M</w:t>
            </w:r>
          </w:p>
        </w:tc>
        <w:tc>
          <w:tcPr>
            <w:tcW w:w="3000" w:type="dxa"/>
          </w:tcPr>
          <w:p w14:paraId="4E4583BB" w14:textId="027E354A" w:rsidR="00E759F0" w:rsidRPr="00EC5EE2" w:rsidRDefault="00E759F0"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Residential Worker</w:t>
            </w:r>
          </w:p>
        </w:tc>
        <w:tc>
          <w:tcPr>
            <w:tcW w:w="3000" w:type="dxa"/>
          </w:tcPr>
          <w:p w14:paraId="5BDB8DED" w14:textId="0E06176C" w:rsidR="00E759F0" w:rsidRPr="00EC5EE2" w:rsidRDefault="00480C35" w:rsidP="00E354B5">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Working towards diploma level 4</w:t>
            </w:r>
          </w:p>
        </w:tc>
      </w:tr>
      <w:tr w:rsidR="00E759F0" w14:paraId="0C44A639" w14:textId="77777777" w:rsidTr="0069544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00" w:type="dxa"/>
          </w:tcPr>
          <w:p w14:paraId="76C51466" w14:textId="1DA40C8F" w:rsidR="00E759F0" w:rsidRPr="00EC5EE2" w:rsidRDefault="00480C35" w:rsidP="00E354B5">
            <w:pPr>
              <w:rPr>
                <w:rFonts w:ascii="Arial" w:hAnsi="Arial" w:cs="Arial"/>
                <w:color w:val="1F3864" w:themeColor="accent1" w:themeShade="80"/>
              </w:rPr>
            </w:pPr>
            <w:r>
              <w:rPr>
                <w:rFonts w:ascii="Arial" w:hAnsi="Arial" w:cs="Arial"/>
                <w:color w:val="1F3864" w:themeColor="accent1" w:themeShade="80"/>
              </w:rPr>
              <w:t>A</w:t>
            </w:r>
            <w:r w:rsidR="000B592D">
              <w:rPr>
                <w:rFonts w:ascii="Arial" w:hAnsi="Arial" w:cs="Arial"/>
                <w:color w:val="1F3864" w:themeColor="accent1" w:themeShade="80"/>
              </w:rPr>
              <w:t>R</w:t>
            </w:r>
          </w:p>
        </w:tc>
        <w:tc>
          <w:tcPr>
            <w:tcW w:w="3000" w:type="dxa"/>
          </w:tcPr>
          <w:p w14:paraId="01AC7150" w14:textId="5A8D4EEB" w:rsidR="00E759F0" w:rsidRPr="00EC5EE2" w:rsidRDefault="00EC5EE2"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EC5EE2">
              <w:rPr>
                <w:rFonts w:ascii="Arial" w:hAnsi="Arial" w:cs="Arial"/>
                <w:color w:val="1F3864" w:themeColor="accent1" w:themeShade="80"/>
              </w:rPr>
              <w:t>Residential Worker</w:t>
            </w:r>
          </w:p>
        </w:tc>
        <w:tc>
          <w:tcPr>
            <w:tcW w:w="3000" w:type="dxa"/>
          </w:tcPr>
          <w:p w14:paraId="4F83BF09" w14:textId="2E48E40A" w:rsidR="00E759F0" w:rsidRPr="00EC5EE2" w:rsidRDefault="00283A01" w:rsidP="00E354B5">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Pr>
                <w:rFonts w:ascii="Arial" w:hAnsi="Arial" w:cs="Arial"/>
                <w:color w:val="1F3864" w:themeColor="accent1" w:themeShade="80"/>
              </w:rPr>
              <w:t>Working towards diploma level 4</w:t>
            </w:r>
          </w:p>
        </w:tc>
      </w:tr>
    </w:tbl>
    <w:p w14:paraId="2261BD2A" w14:textId="77777777" w:rsidR="001B5628" w:rsidRDefault="001B5628" w:rsidP="007A06D0">
      <w:pPr>
        <w:rPr>
          <w:rFonts w:ascii="Arial" w:hAnsi="Arial" w:cs="Arial"/>
          <w:b/>
          <w:bCs/>
          <w:color w:val="1F3864" w:themeColor="accent1" w:themeShade="80"/>
          <w:sz w:val="24"/>
          <w:szCs w:val="24"/>
        </w:rPr>
      </w:pPr>
    </w:p>
    <w:p w14:paraId="1121C82E" w14:textId="77777777" w:rsidR="00B65AD8" w:rsidRPr="00A975C0" w:rsidRDefault="00B65AD8" w:rsidP="007A06D0">
      <w:pPr>
        <w:rPr>
          <w:rFonts w:ascii="Arial" w:hAnsi="Arial" w:cs="Arial"/>
          <w:b/>
          <w:bCs/>
          <w:color w:val="1F3864" w:themeColor="accent1" w:themeShade="80"/>
          <w:sz w:val="24"/>
          <w:szCs w:val="24"/>
        </w:rPr>
      </w:pPr>
    </w:p>
    <w:p w14:paraId="2E8F3A32" w14:textId="75C267A4" w:rsidR="008034C9" w:rsidRDefault="00594F5B" w:rsidP="008034C9">
      <w:pPr>
        <w:pStyle w:val="ListParagraph"/>
        <w:numPr>
          <w:ilvl w:val="0"/>
          <w:numId w:val="3"/>
        </w:numPr>
        <w:rPr>
          <w:rFonts w:ascii="Arial" w:hAnsi="Arial" w:cs="Arial"/>
          <w:b/>
          <w:bCs/>
          <w:color w:val="1F3864" w:themeColor="accent1" w:themeShade="80"/>
          <w:sz w:val="24"/>
          <w:szCs w:val="24"/>
        </w:rPr>
      </w:pPr>
      <w:r w:rsidRPr="008034C9">
        <w:rPr>
          <w:rFonts w:ascii="Arial" w:hAnsi="Arial" w:cs="Arial"/>
          <w:b/>
          <w:bCs/>
          <w:color w:val="1F3864" w:themeColor="accent1" w:themeShade="80"/>
          <w:sz w:val="24"/>
          <w:szCs w:val="24"/>
        </w:rPr>
        <w:t>Care Planning</w:t>
      </w:r>
    </w:p>
    <w:p w14:paraId="5FE6B543" w14:textId="77777777" w:rsidR="003178DA" w:rsidRPr="003178DA" w:rsidRDefault="003178DA" w:rsidP="003178DA">
      <w:pPr>
        <w:ind w:left="360"/>
        <w:rPr>
          <w:rFonts w:ascii="Arial" w:hAnsi="Arial" w:cs="Arial"/>
          <w:b/>
          <w:bCs/>
          <w:color w:val="1F3864" w:themeColor="accent1" w:themeShade="80"/>
          <w:sz w:val="24"/>
          <w:szCs w:val="24"/>
        </w:rPr>
      </w:pPr>
    </w:p>
    <w:p w14:paraId="4B821DE2" w14:textId="1652735D" w:rsidR="005A15CD" w:rsidRPr="009D4C53" w:rsidRDefault="002577E5" w:rsidP="008034C9">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Referrals</w:t>
      </w:r>
      <w:r w:rsidR="009D4C53" w:rsidRPr="009D4C53">
        <w:rPr>
          <w:rFonts w:ascii="Arial" w:hAnsi="Arial" w:cs="Arial"/>
          <w:b/>
          <w:bCs/>
          <w:color w:val="1F3864" w:themeColor="accent1" w:themeShade="80"/>
          <w:sz w:val="24"/>
          <w:szCs w:val="24"/>
        </w:rPr>
        <w:t>:</w:t>
      </w:r>
    </w:p>
    <w:p w14:paraId="0CB16AA3" w14:textId="68F85AA4" w:rsidR="009D4C53" w:rsidRPr="002A1795" w:rsidRDefault="009D4C53" w:rsidP="008034C9">
      <w:pPr>
        <w:rPr>
          <w:rFonts w:ascii="Arial" w:hAnsi="Arial" w:cs="Arial"/>
          <w:color w:val="1F3864" w:themeColor="accent1" w:themeShade="80"/>
        </w:rPr>
      </w:pPr>
      <w:r w:rsidRPr="002A1795">
        <w:rPr>
          <w:rFonts w:ascii="Arial" w:hAnsi="Arial" w:cs="Arial"/>
          <w:color w:val="1F3864" w:themeColor="accent1" w:themeShade="80"/>
        </w:rPr>
        <w:t>The pl</w:t>
      </w:r>
      <w:r w:rsidR="007C5E94">
        <w:rPr>
          <w:rFonts w:ascii="Arial" w:hAnsi="Arial" w:cs="Arial"/>
          <w:color w:val="1F3864" w:themeColor="accent1" w:themeShade="80"/>
        </w:rPr>
        <w:t xml:space="preserve">acement matching </w:t>
      </w:r>
      <w:r w:rsidRPr="002A1795">
        <w:rPr>
          <w:rFonts w:ascii="Arial" w:hAnsi="Arial" w:cs="Arial"/>
          <w:color w:val="1F3864" w:themeColor="accent1" w:themeShade="80"/>
        </w:rPr>
        <w:t>process must be followed which outlines if the placement can meet the individual specific needs of the child. Young people</w:t>
      </w:r>
      <w:r w:rsidR="00980115">
        <w:rPr>
          <w:rFonts w:ascii="Arial" w:hAnsi="Arial" w:cs="Arial"/>
          <w:color w:val="1F3864" w:themeColor="accent1" w:themeShade="80"/>
        </w:rPr>
        <w:t>/children</w:t>
      </w:r>
      <w:r w:rsidRPr="002A1795">
        <w:rPr>
          <w:rFonts w:ascii="Arial" w:hAnsi="Arial" w:cs="Arial"/>
          <w:color w:val="1F3864" w:themeColor="accent1" w:themeShade="80"/>
        </w:rPr>
        <w:t xml:space="preserve"> should not be placed in our care in emergenc</w:t>
      </w:r>
      <w:r w:rsidR="00E73D99">
        <w:rPr>
          <w:rFonts w:ascii="Arial" w:hAnsi="Arial" w:cs="Arial"/>
          <w:color w:val="1F3864" w:themeColor="accent1" w:themeShade="80"/>
        </w:rPr>
        <w:t>y situations</w:t>
      </w:r>
      <w:r w:rsidRPr="002A1795">
        <w:rPr>
          <w:rFonts w:ascii="Arial" w:hAnsi="Arial" w:cs="Arial"/>
          <w:color w:val="1F3864" w:themeColor="accent1" w:themeShade="80"/>
        </w:rPr>
        <w:t xml:space="preserve"> without careful consideration of the alternatives and </w:t>
      </w:r>
      <w:r w:rsidR="00E73D99">
        <w:rPr>
          <w:rFonts w:ascii="Arial" w:hAnsi="Arial" w:cs="Arial"/>
          <w:color w:val="1F3864" w:themeColor="accent1" w:themeShade="80"/>
        </w:rPr>
        <w:t xml:space="preserve">the </w:t>
      </w:r>
      <w:r w:rsidRPr="002A1795">
        <w:rPr>
          <w:rFonts w:ascii="Arial" w:hAnsi="Arial" w:cs="Arial"/>
          <w:color w:val="1F3864" w:themeColor="accent1" w:themeShade="80"/>
        </w:rPr>
        <w:t xml:space="preserve">balance of the other young people </w:t>
      </w:r>
      <w:r w:rsidR="00E73D99">
        <w:rPr>
          <w:rFonts w:ascii="Arial" w:hAnsi="Arial" w:cs="Arial"/>
          <w:color w:val="1F3864" w:themeColor="accent1" w:themeShade="80"/>
        </w:rPr>
        <w:t xml:space="preserve">at Meadow View. </w:t>
      </w:r>
    </w:p>
    <w:p w14:paraId="2D519D96" w14:textId="619C47DF" w:rsidR="009D4C53" w:rsidRPr="002A1795" w:rsidRDefault="009D4C53" w:rsidP="009D4C53">
      <w:pPr>
        <w:rPr>
          <w:rFonts w:ascii="Arial" w:hAnsi="Arial" w:cs="Arial"/>
          <w:color w:val="1F3864" w:themeColor="accent1" w:themeShade="80"/>
        </w:rPr>
      </w:pPr>
      <w:r w:rsidRPr="002A1795">
        <w:rPr>
          <w:rFonts w:ascii="Arial" w:hAnsi="Arial" w:cs="Arial"/>
          <w:color w:val="1F3864" w:themeColor="accent1" w:themeShade="80"/>
        </w:rPr>
        <w:t xml:space="preserve">All enquiries /referrals will be </w:t>
      </w:r>
      <w:r w:rsidRPr="009B51D4">
        <w:rPr>
          <w:rFonts w:ascii="Arial" w:hAnsi="Arial" w:cs="Arial"/>
          <w:color w:val="1F3864" w:themeColor="accent1" w:themeShade="80"/>
        </w:rPr>
        <w:t>made to referrals@safehaven</w:t>
      </w:r>
      <w:r w:rsidR="00211F93" w:rsidRPr="009B51D4">
        <w:rPr>
          <w:rFonts w:ascii="Arial" w:hAnsi="Arial" w:cs="Arial"/>
          <w:color w:val="1F3864" w:themeColor="accent1" w:themeShade="80"/>
        </w:rPr>
        <w:t>-</w:t>
      </w:r>
      <w:r w:rsidR="009B51D4" w:rsidRPr="009B51D4">
        <w:rPr>
          <w:rFonts w:ascii="Arial" w:hAnsi="Arial" w:cs="Arial"/>
          <w:color w:val="1F3864" w:themeColor="accent1" w:themeShade="80"/>
        </w:rPr>
        <w:t>group.c</w:t>
      </w:r>
      <w:r w:rsidRPr="009B51D4">
        <w:rPr>
          <w:rFonts w:ascii="Arial" w:hAnsi="Arial" w:cs="Arial"/>
          <w:color w:val="1F3864" w:themeColor="accent1" w:themeShade="80"/>
        </w:rPr>
        <w:t>o.uk using</w:t>
      </w:r>
      <w:r w:rsidRPr="002A1795">
        <w:rPr>
          <w:rFonts w:ascii="Arial" w:hAnsi="Arial" w:cs="Arial"/>
          <w:color w:val="1F3864" w:themeColor="accent1" w:themeShade="80"/>
        </w:rPr>
        <w:t xml:space="preserve"> secure email encryption. After providing basic details the referrer will be directed to the Registered Manager at which time more detailed information can be securely exchanged. </w:t>
      </w:r>
      <w:r w:rsidR="00A376BD" w:rsidRPr="002A1795">
        <w:rPr>
          <w:rFonts w:ascii="Arial" w:hAnsi="Arial" w:cs="Arial"/>
          <w:color w:val="1F3864" w:themeColor="accent1" w:themeShade="80"/>
        </w:rPr>
        <w:t>Urgent referrals should also be made by telephone.</w:t>
      </w:r>
    </w:p>
    <w:p w14:paraId="7834E6BE" w14:textId="12075F81" w:rsidR="00FC685F" w:rsidRPr="002A1795" w:rsidRDefault="002577E5" w:rsidP="008034C9">
      <w:pPr>
        <w:rPr>
          <w:rFonts w:ascii="Arial" w:hAnsi="Arial" w:cs="Arial"/>
          <w:color w:val="1F3864" w:themeColor="accent1" w:themeShade="80"/>
        </w:rPr>
      </w:pPr>
      <w:r w:rsidRPr="002A1795">
        <w:rPr>
          <w:rFonts w:ascii="Arial" w:hAnsi="Arial" w:cs="Arial"/>
          <w:color w:val="1F3864" w:themeColor="accent1" w:themeShade="80"/>
        </w:rPr>
        <w:t xml:space="preserve">Prior to accepting any referral, we will consider the potential impact of introducing a new </w:t>
      </w:r>
      <w:r w:rsidRPr="00365B74">
        <w:rPr>
          <w:rFonts w:ascii="Arial" w:hAnsi="Arial" w:cs="Arial"/>
          <w:color w:val="1F3864" w:themeColor="accent1" w:themeShade="80"/>
        </w:rPr>
        <w:t xml:space="preserve">young person on the existing </w:t>
      </w:r>
      <w:r w:rsidR="001E6EC4" w:rsidRPr="00365B74">
        <w:rPr>
          <w:rFonts w:ascii="Arial" w:hAnsi="Arial" w:cs="Arial"/>
          <w:color w:val="1F3864" w:themeColor="accent1" w:themeShade="80"/>
        </w:rPr>
        <w:t xml:space="preserve">children </w:t>
      </w:r>
      <w:r w:rsidR="00D92E4B" w:rsidRPr="00365B74">
        <w:rPr>
          <w:rFonts w:ascii="Arial" w:hAnsi="Arial" w:cs="Arial"/>
          <w:color w:val="1F3864" w:themeColor="accent1" w:themeShade="80"/>
        </w:rPr>
        <w:t xml:space="preserve">who are living </w:t>
      </w:r>
      <w:r w:rsidR="001E6EC4" w:rsidRPr="00365B74">
        <w:rPr>
          <w:rFonts w:ascii="Arial" w:hAnsi="Arial" w:cs="Arial"/>
          <w:color w:val="1F3864" w:themeColor="accent1" w:themeShade="80"/>
        </w:rPr>
        <w:t>at Meadow View</w:t>
      </w:r>
      <w:r w:rsidR="003F3D7B" w:rsidRPr="00365B74">
        <w:rPr>
          <w:rFonts w:ascii="Arial" w:hAnsi="Arial" w:cs="Arial"/>
          <w:color w:val="1F3864" w:themeColor="accent1" w:themeShade="80"/>
        </w:rPr>
        <w:t xml:space="preserve"> </w:t>
      </w:r>
      <w:r w:rsidR="00365B74" w:rsidRPr="00365B74">
        <w:rPr>
          <w:rFonts w:ascii="Arial" w:hAnsi="Arial" w:cs="Arial"/>
          <w:color w:val="1F3864" w:themeColor="accent1" w:themeShade="80"/>
        </w:rPr>
        <w:t xml:space="preserve">and that they suitably match with the services we can offer. </w:t>
      </w:r>
      <w:r w:rsidR="00E34FD4" w:rsidRPr="002A1795">
        <w:rPr>
          <w:rFonts w:ascii="Arial" w:hAnsi="Arial" w:cs="Arial"/>
          <w:color w:val="1F3864" w:themeColor="accent1" w:themeShade="80"/>
        </w:rPr>
        <w:t xml:space="preserve">We want all young people at Meadow View to be safe and happy, therefore we </w:t>
      </w:r>
      <w:r w:rsidR="00C37FDB" w:rsidRPr="002A1795">
        <w:rPr>
          <w:rFonts w:ascii="Arial" w:hAnsi="Arial" w:cs="Arial"/>
          <w:color w:val="1F3864" w:themeColor="accent1" w:themeShade="80"/>
        </w:rPr>
        <w:t>t</w:t>
      </w:r>
      <w:r w:rsidR="00E34FD4" w:rsidRPr="002A1795">
        <w:rPr>
          <w:rFonts w:ascii="Arial" w:hAnsi="Arial" w:cs="Arial"/>
          <w:color w:val="1F3864" w:themeColor="accent1" w:themeShade="80"/>
        </w:rPr>
        <w:t xml:space="preserve">ake careful consideration when </w:t>
      </w:r>
      <w:r w:rsidR="00DF0ECA">
        <w:rPr>
          <w:rFonts w:ascii="Arial" w:hAnsi="Arial" w:cs="Arial"/>
          <w:color w:val="1F3864" w:themeColor="accent1" w:themeShade="80"/>
        </w:rPr>
        <w:t xml:space="preserve">considering admission referrals. </w:t>
      </w:r>
      <w:r w:rsidR="00E34FD4" w:rsidRPr="002A1795">
        <w:rPr>
          <w:rFonts w:ascii="Arial" w:hAnsi="Arial" w:cs="Arial"/>
          <w:color w:val="1F3864" w:themeColor="accent1" w:themeShade="80"/>
        </w:rPr>
        <w:t xml:space="preserve"> </w:t>
      </w:r>
    </w:p>
    <w:p w14:paraId="27B9CD0D" w14:textId="20A87640" w:rsidR="008034C9" w:rsidRDefault="00315DA6" w:rsidP="008034C9">
      <w:pPr>
        <w:rPr>
          <w:rFonts w:ascii="Arial" w:hAnsi="Arial" w:cs="Arial"/>
          <w:color w:val="1F3864" w:themeColor="accent1" w:themeShade="80"/>
        </w:rPr>
      </w:pPr>
      <w:r>
        <w:rPr>
          <w:rFonts w:ascii="Arial" w:hAnsi="Arial" w:cs="Arial"/>
          <w:color w:val="1F3864" w:themeColor="accent1" w:themeShade="80"/>
        </w:rPr>
        <w:t xml:space="preserve">The </w:t>
      </w:r>
      <w:r w:rsidR="002577E5" w:rsidRPr="002577E5">
        <w:rPr>
          <w:rFonts w:ascii="Arial" w:hAnsi="Arial" w:cs="Arial"/>
          <w:color w:val="1F3864" w:themeColor="accent1" w:themeShade="80"/>
        </w:rPr>
        <w:t xml:space="preserve">referral process will consider any additional support required for the young person and whether this can be met within </w:t>
      </w:r>
      <w:r w:rsidR="00F1195C">
        <w:rPr>
          <w:rFonts w:ascii="Arial" w:hAnsi="Arial" w:cs="Arial"/>
          <w:color w:val="1F3864" w:themeColor="accent1" w:themeShade="80"/>
        </w:rPr>
        <w:t>Meadow View</w:t>
      </w:r>
      <w:r w:rsidR="00222576">
        <w:rPr>
          <w:rFonts w:ascii="Arial" w:hAnsi="Arial" w:cs="Arial"/>
          <w:color w:val="1F3864" w:themeColor="accent1" w:themeShade="80"/>
        </w:rPr>
        <w:t xml:space="preserve">. </w:t>
      </w:r>
      <w:r w:rsidR="002577E5" w:rsidRPr="002577E5">
        <w:rPr>
          <w:rFonts w:ascii="Arial" w:hAnsi="Arial" w:cs="Arial"/>
          <w:color w:val="1F3864" w:themeColor="accent1" w:themeShade="80"/>
        </w:rPr>
        <w:t>There will be occasions when the placement proves not to be appropriate after a young person is admitted. It is necessary therefore to insist on a contingency plan at the point of referral.</w:t>
      </w:r>
    </w:p>
    <w:p w14:paraId="5129A835" w14:textId="169F44EA" w:rsidR="006C39FF" w:rsidRDefault="006C39FF" w:rsidP="008034C9">
      <w:pPr>
        <w:rPr>
          <w:rFonts w:ascii="Arial" w:hAnsi="Arial" w:cs="Arial"/>
          <w:b/>
          <w:bCs/>
          <w:color w:val="1F3864" w:themeColor="accent1" w:themeShade="80"/>
          <w:sz w:val="24"/>
          <w:szCs w:val="24"/>
        </w:rPr>
      </w:pPr>
      <w:r w:rsidRPr="006C39FF">
        <w:rPr>
          <w:rFonts w:ascii="Arial" w:hAnsi="Arial" w:cs="Arial"/>
          <w:b/>
          <w:bCs/>
          <w:color w:val="1F3864" w:themeColor="accent1" w:themeShade="80"/>
          <w:sz w:val="24"/>
          <w:szCs w:val="24"/>
        </w:rPr>
        <w:t>Admissions:</w:t>
      </w:r>
    </w:p>
    <w:p w14:paraId="1557BAD6" w14:textId="4BF6E00A" w:rsidR="00C761D0" w:rsidRPr="00C761D0" w:rsidRDefault="00C761D0" w:rsidP="008034C9">
      <w:pPr>
        <w:rPr>
          <w:rFonts w:ascii="Arial" w:hAnsi="Arial" w:cs="Arial"/>
          <w:color w:val="1F3864" w:themeColor="accent1" w:themeShade="80"/>
        </w:rPr>
      </w:pPr>
      <w:r w:rsidRPr="00C761D0">
        <w:rPr>
          <w:rFonts w:ascii="Arial" w:hAnsi="Arial" w:cs="Arial"/>
          <w:color w:val="1F3864" w:themeColor="accent1" w:themeShade="80"/>
        </w:rPr>
        <w:t xml:space="preserve">If it is agreed that </w:t>
      </w:r>
      <w:r w:rsidR="00AA0D1D">
        <w:rPr>
          <w:rFonts w:ascii="Arial" w:hAnsi="Arial" w:cs="Arial"/>
          <w:color w:val="1F3864" w:themeColor="accent1" w:themeShade="80"/>
        </w:rPr>
        <w:t>Meadow View</w:t>
      </w:r>
      <w:r w:rsidRPr="00C761D0">
        <w:rPr>
          <w:rFonts w:ascii="Arial" w:hAnsi="Arial" w:cs="Arial"/>
          <w:color w:val="1F3864" w:themeColor="accent1" w:themeShade="80"/>
        </w:rPr>
        <w:t xml:space="preserve"> may be a suitable placement for a young person</w:t>
      </w:r>
      <w:r w:rsidR="00DA65E1">
        <w:rPr>
          <w:rFonts w:ascii="Arial" w:hAnsi="Arial" w:cs="Arial"/>
          <w:color w:val="1F3864" w:themeColor="accent1" w:themeShade="80"/>
        </w:rPr>
        <w:t>/child</w:t>
      </w:r>
      <w:r w:rsidRPr="00C761D0">
        <w:rPr>
          <w:rFonts w:ascii="Arial" w:hAnsi="Arial" w:cs="Arial"/>
          <w:color w:val="1F3864" w:themeColor="accent1" w:themeShade="80"/>
        </w:rPr>
        <w:t xml:space="preserve">, an induction and </w:t>
      </w:r>
      <w:r w:rsidR="0058304A">
        <w:rPr>
          <w:rFonts w:ascii="Arial" w:hAnsi="Arial" w:cs="Arial"/>
          <w:color w:val="1F3864" w:themeColor="accent1" w:themeShade="80"/>
        </w:rPr>
        <w:t xml:space="preserve">initial </w:t>
      </w:r>
      <w:r w:rsidRPr="00C761D0">
        <w:rPr>
          <w:rFonts w:ascii="Arial" w:hAnsi="Arial" w:cs="Arial"/>
          <w:color w:val="1F3864" w:themeColor="accent1" w:themeShade="80"/>
        </w:rPr>
        <w:t xml:space="preserve">admission plan will be </w:t>
      </w:r>
      <w:r w:rsidR="0058304A">
        <w:rPr>
          <w:rFonts w:ascii="Arial" w:hAnsi="Arial" w:cs="Arial"/>
          <w:color w:val="1F3864" w:themeColor="accent1" w:themeShade="80"/>
        </w:rPr>
        <w:t>created</w:t>
      </w:r>
      <w:r w:rsidRPr="00C761D0">
        <w:rPr>
          <w:rFonts w:ascii="Arial" w:hAnsi="Arial" w:cs="Arial"/>
          <w:color w:val="1F3864" w:themeColor="accent1" w:themeShade="80"/>
        </w:rPr>
        <w:t xml:space="preserve">. This plan will usually consist of the following stages: - </w:t>
      </w:r>
    </w:p>
    <w:p w14:paraId="15375D8D" w14:textId="55FE42AF" w:rsidR="00C761D0" w:rsidRPr="00C761D0" w:rsidRDefault="00C761D0" w:rsidP="008034C9">
      <w:pPr>
        <w:rPr>
          <w:rFonts w:ascii="Arial" w:hAnsi="Arial" w:cs="Arial"/>
          <w:color w:val="1F3864" w:themeColor="accent1" w:themeShade="80"/>
        </w:rPr>
      </w:pPr>
      <w:r w:rsidRPr="00C761D0">
        <w:rPr>
          <w:rFonts w:ascii="Arial" w:hAnsi="Arial" w:cs="Arial"/>
          <w:color w:val="1F3864" w:themeColor="accent1" w:themeShade="80"/>
        </w:rPr>
        <w:t xml:space="preserve">• A meeting at </w:t>
      </w:r>
      <w:r w:rsidR="007A0EFA">
        <w:rPr>
          <w:rFonts w:ascii="Arial" w:hAnsi="Arial" w:cs="Arial"/>
          <w:color w:val="1F3864" w:themeColor="accent1" w:themeShade="80"/>
        </w:rPr>
        <w:t>Meadow View</w:t>
      </w:r>
      <w:r w:rsidRPr="00C761D0">
        <w:rPr>
          <w:rFonts w:ascii="Arial" w:hAnsi="Arial" w:cs="Arial"/>
          <w:color w:val="1F3864" w:themeColor="accent1" w:themeShade="80"/>
        </w:rPr>
        <w:t xml:space="preserve"> </w:t>
      </w:r>
      <w:r w:rsidR="00315A1B">
        <w:rPr>
          <w:rFonts w:ascii="Arial" w:hAnsi="Arial" w:cs="Arial"/>
          <w:color w:val="1F3864" w:themeColor="accent1" w:themeShade="80"/>
        </w:rPr>
        <w:t>or online</w:t>
      </w:r>
      <w:r w:rsidRPr="00C761D0">
        <w:rPr>
          <w:rFonts w:ascii="Arial" w:hAnsi="Arial" w:cs="Arial"/>
          <w:color w:val="1F3864" w:themeColor="accent1" w:themeShade="80"/>
        </w:rPr>
        <w:t xml:space="preserve"> between the Social Worker and </w:t>
      </w:r>
      <w:r w:rsidR="00AC5935">
        <w:rPr>
          <w:rFonts w:ascii="Arial" w:hAnsi="Arial" w:cs="Arial"/>
          <w:color w:val="1F3864" w:themeColor="accent1" w:themeShade="80"/>
        </w:rPr>
        <w:t>management.</w:t>
      </w:r>
      <w:r w:rsidRPr="00C761D0">
        <w:rPr>
          <w:rFonts w:ascii="Arial" w:hAnsi="Arial" w:cs="Arial"/>
          <w:color w:val="1F3864" w:themeColor="accent1" w:themeShade="80"/>
        </w:rPr>
        <w:t xml:space="preserve"> This meeting is designed</w:t>
      </w:r>
      <w:r w:rsidR="00F65136">
        <w:rPr>
          <w:rFonts w:ascii="Arial" w:hAnsi="Arial" w:cs="Arial"/>
          <w:color w:val="1F3864" w:themeColor="accent1" w:themeShade="80"/>
        </w:rPr>
        <w:t xml:space="preserve"> t</w:t>
      </w:r>
      <w:r w:rsidRPr="00C761D0">
        <w:rPr>
          <w:rFonts w:ascii="Arial" w:hAnsi="Arial" w:cs="Arial"/>
          <w:color w:val="1F3864" w:themeColor="accent1" w:themeShade="80"/>
        </w:rPr>
        <w:t xml:space="preserve">o assess the suitability of the placement and </w:t>
      </w:r>
      <w:r w:rsidR="00F65136">
        <w:rPr>
          <w:rFonts w:ascii="Arial" w:hAnsi="Arial" w:cs="Arial"/>
          <w:color w:val="1F3864" w:themeColor="accent1" w:themeShade="80"/>
        </w:rPr>
        <w:t>information sharing</w:t>
      </w:r>
      <w:r w:rsidR="0059434C">
        <w:rPr>
          <w:rFonts w:ascii="Arial" w:hAnsi="Arial" w:cs="Arial"/>
          <w:color w:val="1F3864" w:themeColor="accent1" w:themeShade="80"/>
        </w:rPr>
        <w:t>, such as Chronology of Incident</w:t>
      </w:r>
      <w:r w:rsidR="00AC5935">
        <w:rPr>
          <w:rFonts w:ascii="Arial" w:hAnsi="Arial" w:cs="Arial"/>
          <w:color w:val="1F3864" w:themeColor="accent1" w:themeShade="80"/>
        </w:rPr>
        <w:t>s</w:t>
      </w:r>
      <w:r w:rsidR="0059434C">
        <w:rPr>
          <w:rFonts w:ascii="Arial" w:hAnsi="Arial" w:cs="Arial"/>
          <w:color w:val="1F3864" w:themeColor="accent1" w:themeShade="80"/>
        </w:rPr>
        <w:t xml:space="preserve"> and Significant events</w:t>
      </w:r>
      <w:r w:rsidR="00F65136">
        <w:rPr>
          <w:rFonts w:ascii="Arial" w:hAnsi="Arial" w:cs="Arial"/>
          <w:color w:val="1F3864" w:themeColor="accent1" w:themeShade="80"/>
        </w:rPr>
        <w:t xml:space="preserve">. </w:t>
      </w:r>
    </w:p>
    <w:p w14:paraId="6D1527C6" w14:textId="72061406" w:rsidR="00F31117" w:rsidRDefault="00C761D0" w:rsidP="008034C9">
      <w:pPr>
        <w:rPr>
          <w:rFonts w:ascii="Arial" w:hAnsi="Arial" w:cs="Arial"/>
          <w:color w:val="1F3864" w:themeColor="accent1" w:themeShade="80"/>
        </w:rPr>
      </w:pPr>
      <w:r w:rsidRPr="00C761D0">
        <w:rPr>
          <w:rFonts w:ascii="Arial" w:hAnsi="Arial" w:cs="Arial"/>
          <w:color w:val="1F3864" w:themeColor="accent1" w:themeShade="80"/>
        </w:rPr>
        <w:t xml:space="preserve">• </w:t>
      </w:r>
      <w:r w:rsidR="00B94099">
        <w:rPr>
          <w:rFonts w:ascii="Arial" w:hAnsi="Arial" w:cs="Arial"/>
          <w:color w:val="1F3864" w:themeColor="accent1" w:themeShade="80"/>
        </w:rPr>
        <w:t>Sharing of al</w:t>
      </w:r>
      <w:r w:rsidRPr="00C761D0">
        <w:rPr>
          <w:rFonts w:ascii="Arial" w:hAnsi="Arial" w:cs="Arial"/>
          <w:color w:val="1F3864" w:themeColor="accent1" w:themeShade="80"/>
        </w:rPr>
        <w:t xml:space="preserve">l </w:t>
      </w:r>
      <w:r w:rsidR="00AC5935">
        <w:rPr>
          <w:rFonts w:ascii="Arial" w:hAnsi="Arial" w:cs="Arial"/>
          <w:color w:val="1F3864" w:themeColor="accent1" w:themeShade="80"/>
        </w:rPr>
        <w:t xml:space="preserve">Look After Children </w:t>
      </w:r>
      <w:r w:rsidRPr="00C761D0">
        <w:rPr>
          <w:rFonts w:ascii="Arial" w:hAnsi="Arial" w:cs="Arial"/>
          <w:color w:val="1F3864" w:themeColor="accent1" w:themeShade="80"/>
        </w:rPr>
        <w:t>document</w:t>
      </w:r>
      <w:r w:rsidR="00AC5935">
        <w:rPr>
          <w:rFonts w:ascii="Arial" w:hAnsi="Arial" w:cs="Arial"/>
          <w:color w:val="1F3864" w:themeColor="accent1" w:themeShade="80"/>
        </w:rPr>
        <w:t>ation.</w:t>
      </w:r>
    </w:p>
    <w:p w14:paraId="50EBC4B6" w14:textId="50CEF734" w:rsidR="00C94A82" w:rsidRDefault="003C1B61" w:rsidP="008034C9">
      <w:pPr>
        <w:rPr>
          <w:rFonts w:ascii="Arial" w:hAnsi="Arial" w:cs="Arial"/>
          <w:color w:val="1F3864" w:themeColor="accent1" w:themeShade="80"/>
        </w:rPr>
      </w:pPr>
      <w:r w:rsidRPr="00C761D0">
        <w:rPr>
          <w:rFonts w:ascii="Arial" w:hAnsi="Arial" w:cs="Arial"/>
          <w:color w:val="1F3864" w:themeColor="accent1" w:themeShade="80"/>
        </w:rPr>
        <w:t xml:space="preserve">• </w:t>
      </w:r>
      <w:r>
        <w:rPr>
          <w:rFonts w:ascii="Arial" w:hAnsi="Arial" w:cs="Arial"/>
          <w:color w:val="1F3864" w:themeColor="accent1" w:themeShade="80"/>
        </w:rPr>
        <w:t>Completion of initial care plan and risk management including outcomes.</w:t>
      </w:r>
    </w:p>
    <w:p w14:paraId="52FDD4C1" w14:textId="06295A38" w:rsidR="00F35AF7" w:rsidRPr="00F35AF7" w:rsidRDefault="00702BC2" w:rsidP="008034C9">
      <w:pPr>
        <w:rPr>
          <w:rFonts w:ascii="Arial" w:hAnsi="Arial" w:cs="Arial"/>
          <w:color w:val="1F3864" w:themeColor="accent1" w:themeShade="80"/>
        </w:rPr>
      </w:pPr>
      <w:r>
        <w:rPr>
          <w:rFonts w:ascii="Arial" w:hAnsi="Arial" w:cs="Arial"/>
          <w:color w:val="1F3864" w:themeColor="accent1" w:themeShade="80"/>
        </w:rPr>
        <w:lastRenderedPageBreak/>
        <w:t xml:space="preserve">At </w:t>
      </w:r>
      <w:r w:rsidR="00F35AF7" w:rsidRPr="00F35AF7">
        <w:rPr>
          <w:rFonts w:ascii="Arial" w:hAnsi="Arial" w:cs="Arial"/>
          <w:color w:val="1F3864" w:themeColor="accent1" w:themeShade="80"/>
        </w:rPr>
        <w:t>Meadow View</w:t>
      </w:r>
      <w:r>
        <w:rPr>
          <w:rFonts w:ascii="Arial" w:hAnsi="Arial" w:cs="Arial"/>
          <w:color w:val="1F3864" w:themeColor="accent1" w:themeShade="80"/>
        </w:rPr>
        <w:t xml:space="preserve"> we</w:t>
      </w:r>
      <w:r w:rsidR="00F35AF7" w:rsidRPr="00F35AF7">
        <w:rPr>
          <w:rFonts w:ascii="Arial" w:hAnsi="Arial" w:cs="Arial"/>
          <w:color w:val="1F3864" w:themeColor="accent1" w:themeShade="80"/>
        </w:rPr>
        <w:t xml:space="preserve"> understand that any move for a young person </w:t>
      </w:r>
      <w:r w:rsidR="00597470">
        <w:rPr>
          <w:rFonts w:ascii="Arial" w:hAnsi="Arial" w:cs="Arial"/>
          <w:color w:val="1F3864" w:themeColor="accent1" w:themeShade="80"/>
        </w:rPr>
        <w:t>can be a</w:t>
      </w:r>
      <w:r w:rsidR="00F35AF7" w:rsidRPr="00F35AF7">
        <w:rPr>
          <w:rFonts w:ascii="Arial" w:hAnsi="Arial" w:cs="Arial"/>
          <w:color w:val="1F3864" w:themeColor="accent1" w:themeShade="80"/>
        </w:rPr>
        <w:t xml:space="preserve"> traumatic experience and that every effort must be made to welcome and reassure the young people on their arrival. As such we will try to ensure the following: -</w:t>
      </w:r>
    </w:p>
    <w:p w14:paraId="6B597A0C" w14:textId="4C2332D2" w:rsidR="00F35AF7" w:rsidRPr="00F35AF7" w:rsidRDefault="00F35AF7" w:rsidP="008034C9">
      <w:pPr>
        <w:rPr>
          <w:rFonts w:ascii="Arial" w:hAnsi="Arial" w:cs="Arial"/>
          <w:color w:val="1F3864" w:themeColor="accent1" w:themeShade="80"/>
        </w:rPr>
      </w:pPr>
      <w:r w:rsidRPr="00F35AF7">
        <w:rPr>
          <w:rFonts w:ascii="Arial" w:hAnsi="Arial" w:cs="Arial"/>
          <w:color w:val="1F3864" w:themeColor="accent1" w:themeShade="80"/>
        </w:rPr>
        <w:t xml:space="preserve">• That the young person is introduced and welcomed by </w:t>
      </w:r>
      <w:r w:rsidR="00597470">
        <w:rPr>
          <w:rFonts w:ascii="Arial" w:hAnsi="Arial" w:cs="Arial"/>
          <w:color w:val="1F3864" w:themeColor="accent1" w:themeShade="80"/>
        </w:rPr>
        <w:t>management.</w:t>
      </w:r>
      <w:r w:rsidRPr="00F35AF7">
        <w:rPr>
          <w:rFonts w:ascii="Arial" w:hAnsi="Arial" w:cs="Arial"/>
          <w:color w:val="1F3864" w:themeColor="accent1" w:themeShade="80"/>
        </w:rPr>
        <w:t xml:space="preserve"> </w:t>
      </w:r>
    </w:p>
    <w:p w14:paraId="155EFF31" w14:textId="77777777" w:rsidR="00F35AF7" w:rsidRPr="00F35AF7" w:rsidRDefault="00F35AF7" w:rsidP="008034C9">
      <w:pPr>
        <w:rPr>
          <w:rFonts w:ascii="Arial" w:hAnsi="Arial" w:cs="Arial"/>
          <w:color w:val="1F3864" w:themeColor="accent1" w:themeShade="80"/>
        </w:rPr>
      </w:pPr>
      <w:r w:rsidRPr="00F35AF7">
        <w:rPr>
          <w:rFonts w:ascii="Arial" w:hAnsi="Arial" w:cs="Arial"/>
          <w:color w:val="1F3864" w:themeColor="accent1" w:themeShade="80"/>
        </w:rPr>
        <w:t xml:space="preserve">• That the young person’s bedroom has been prepared for their arrival, although they will subsequently be able to choose their own decoration. </w:t>
      </w:r>
    </w:p>
    <w:p w14:paraId="74BBADF8" w14:textId="1371FCF1" w:rsidR="00F35AF7" w:rsidRPr="00F35AF7" w:rsidRDefault="00F35AF7" w:rsidP="008034C9">
      <w:pPr>
        <w:rPr>
          <w:rFonts w:ascii="Arial" w:hAnsi="Arial" w:cs="Arial"/>
          <w:color w:val="1F3864" w:themeColor="accent1" w:themeShade="80"/>
        </w:rPr>
      </w:pPr>
      <w:r w:rsidRPr="00F35AF7">
        <w:rPr>
          <w:rFonts w:ascii="Arial" w:hAnsi="Arial" w:cs="Arial"/>
          <w:color w:val="1F3864" w:themeColor="accent1" w:themeShade="80"/>
        </w:rPr>
        <w:t xml:space="preserve">• That they are shown around the </w:t>
      </w:r>
      <w:r w:rsidR="00AE6187">
        <w:rPr>
          <w:rFonts w:ascii="Arial" w:hAnsi="Arial" w:cs="Arial"/>
          <w:color w:val="1F3864" w:themeColor="accent1" w:themeShade="80"/>
        </w:rPr>
        <w:t>home</w:t>
      </w:r>
      <w:r w:rsidR="00770F2C">
        <w:rPr>
          <w:rFonts w:ascii="Arial" w:hAnsi="Arial" w:cs="Arial"/>
          <w:color w:val="1F3864" w:themeColor="accent1" w:themeShade="80"/>
        </w:rPr>
        <w:t xml:space="preserve"> and provided with toiletries and self-care items</w:t>
      </w:r>
      <w:r w:rsidR="00CB3FE6">
        <w:rPr>
          <w:rFonts w:ascii="Arial" w:hAnsi="Arial" w:cs="Arial"/>
          <w:color w:val="1F3864" w:themeColor="accent1" w:themeShade="80"/>
        </w:rPr>
        <w:t>.</w:t>
      </w:r>
    </w:p>
    <w:p w14:paraId="29DF0CC7" w14:textId="23655FA9" w:rsidR="00CB3FE6" w:rsidRDefault="00F35AF7" w:rsidP="008034C9">
      <w:pPr>
        <w:rPr>
          <w:rFonts w:ascii="Arial" w:hAnsi="Arial" w:cs="Arial"/>
          <w:color w:val="1F3864" w:themeColor="accent1" w:themeShade="80"/>
        </w:rPr>
      </w:pPr>
      <w:r w:rsidRPr="00F35AF7">
        <w:rPr>
          <w:rFonts w:ascii="Arial" w:hAnsi="Arial" w:cs="Arial"/>
          <w:color w:val="1F3864" w:themeColor="accent1" w:themeShade="80"/>
        </w:rPr>
        <w:t xml:space="preserve">• That the young person has received a copy of the </w:t>
      </w:r>
      <w:r w:rsidR="00315A1B">
        <w:rPr>
          <w:rFonts w:ascii="Arial" w:hAnsi="Arial" w:cs="Arial"/>
          <w:color w:val="1F3864" w:themeColor="accent1" w:themeShade="80"/>
        </w:rPr>
        <w:t>children’s guide</w:t>
      </w:r>
      <w:r w:rsidRPr="00F35AF7">
        <w:rPr>
          <w:rFonts w:ascii="Arial" w:hAnsi="Arial" w:cs="Arial"/>
          <w:color w:val="1F3864" w:themeColor="accent1" w:themeShade="80"/>
        </w:rPr>
        <w:t>.</w:t>
      </w:r>
    </w:p>
    <w:p w14:paraId="3AA36A87" w14:textId="7DD94BFC" w:rsidR="00536B93" w:rsidRPr="005E4FF7" w:rsidRDefault="00985604" w:rsidP="008034C9">
      <w:pPr>
        <w:rPr>
          <w:rFonts w:ascii="Arial" w:hAnsi="Arial" w:cs="Arial"/>
          <w:color w:val="1F3864" w:themeColor="accent1" w:themeShade="80"/>
        </w:rPr>
      </w:pPr>
      <w:r w:rsidRPr="00985604">
        <w:rPr>
          <w:rFonts w:ascii="Arial" w:hAnsi="Arial" w:cs="Arial"/>
          <w:color w:val="1F3864" w:themeColor="accent1" w:themeShade="80"/>
        </w:rPr>
        <w:t>The formal admission</w:t>
      </w:r>
      <w:r w:rsidR="001B0AD1">
        <w:rPr>
          <w:rFonts w:ascii="Arial" w:hAnsi="Arial" w:cs="Arial"/>
          <w:color w:val="1F3864" w:themeColor="accent1" w:themeShade="80"/>
        </w:rPr>
        <w:t xml:space="preserve"> </w:t>
      </w:r>
      <w:r w:rsidRPr="00985604">
        <w:rPr>
          <w:rFonts w:ascii="Arial" w:hAnsi="Arial" w:cs="Arial"/>
          <w:color w:val="1F3864" w:themeColor="accent1" w:themeShade="80"/>
        </w:rPr>
        <w:t xml:space="preserve">meeting will take place within 72 hours of the child’s admission to the home. </w:t>
      </w:r>
      <w:r w:rsidR="00201A6F">
        <w:rPr>
          <w:rFonts w:ascii="Arial" w:hAnsi="Arial" w:cs="Arial"/>
          <w:color w:val="1F3864" w:themeColor="accent1" w:themeShade="80"/>
        </w:rPr>
        <w:t>The young person will be assigned a keyworker</w:t>
      </w:r>
      <w:r w:rsidR="00315A1B">
        <w:rPr>
          <w:rFonts w:ascii="Arial" w:hAnsi="Arial" w:cs="Arial"/>
          <w:color w:val="1F3864" w:themeColor="accent1" w:themeShade="80"/>
        </w:rPr>
        <w:t xml:space="preserve"> and key working team</w:t>
      </w:r>
      <w:r w:rsidR="00201A6F">
        <w:rPr>
          <w:rFonts w:ascii="Arial" w:hAnsi="Arial" w:cs="Arial"/>
          <w:color w:val="1F3864" w:themeColor="accent1" w:themeShade="80"/>
        </w:rPr>
        <w:t xml:space="preserve"> who will support them in attending this meeting. </w:t>
      </w:r>
    </w:p>
    <w:p w14:paraId="13779ABA" w14:textId="4143E419" w:rsidR="006B7B33" w:rsidRPr="00432A4C" w:rsidRDefault="00985604" w:rsidP="008034C9">
      <w:pPr>
        <w:rPr>
          <w:rFonts w:ascii="Arial" w:hAnsi="Arial" w:cs="Arial"/>
          <w:color w:val="1F3864" w:themeColor="accent1" w:themeShade="80"/>
        </w:rPr>
      </w:pPr>
      <w:r w:rsidRPr="008926E3">
        <w:rPr>
          <w:rFonts w:ascii="Arial" w:hAnsi="Arial" w:cs="Arial"/>
          <w:color w:val="1F3864" w:themeColor="accent1" w:themeShade="80"/>
        </w:rPr>
        <w:t xml:space="preserve">The aim of the meeting will be to establish a placement plan/written plan, and to outline clear objectives, expectations, and responsibilities for the placement at </w:t>
      </w:r>
      <w:r w:rsidR="007808AA" w:rsidRPr="008926E3">
        <w:rPr>
          <w:rFonts w:ascii="Arial" w:hAnsi="Arial" w:cs="Arial"/>
          <w:color w:val="1F3864" w:themeColor="accent1" w:themeShade="80"/>
        </w:rPr>
        <w:t>Meadow View</w:t>
      </w:r>
      <w:r w:rsidRPr="008926E3">
        <w:rPr>
          <w:rFonts w:ascii="Arial" w:hAnsi="Arial" w:cs="Arial"/>
          <w:color w:val="1F3864" w:themeColor="accent1" w:themeShade="80"/>
        </w:rPr>
        <w:t xml:space="preserve">. It will also ensure that all </w:t>
      </w:r>
      <w:r w:rsidR="00451989">
        <w:rPr>
          <w:rFonts w:ascii="Arial" w:hAnsi="Arial" w:cs="Arial"/>
          <w:color w:val="1F3864" w:themeColor="accent1" w:themeShade="80"/>
        </w:rPr>
        <w:t>partner agencies</w:t>
      </w:r>
      <w:r w:rsidRPr="008926E3">
        <w:rPr>
          <w:rFonts w:ascii="Arial" w:hAnsi="Arial" w:cs="Arial"/>
          <w:color w:val="1F3864" w:themeColor="accent1" w:themeShade="80"/>
        </w:rPr>
        <w:t xml:space="preserve"> understand their part within th</w:t>
      </w:r>
      <w:r w:rsidR="00451989">
        <w:rPr>
          <w:rFonts w:ascii="Arial" w:hAnsi="Arial" w:cs="Arial"/>
          <w:color w:val="1F3864" w:themeColor="accent1" w:themeShade="80"/>
        </w:rPr>
        <w:t>e</w:t>
      </w:r>
      <w:r w:rsidRPr="008926E3">
        <w:rPr>
          <w:rFonts w:ascii="Arial" w:hAnsi="Arial" w:cs="Arial"/>
          <w:color w:val="1F3864" w:themeColor="accent1" w:themeShade="80"/>
        </w:rPr>
        <w:t xml:space="preserve"> plan and agree the objective</w:t>
      </w:r>
      <w:r w:rsidR="003124E2">
        <w:rPr>
          <w:rFonts w:ascii="Arial" w:hAnsi="Arial" w:cs="Arial"/>
          <w:color w:val="1F3864" w:themeColor="accent1" w:themeShade="80"/>
        </w:rPr>
        <w:t>s and how they will be achieved</w:t>
      </w:r>
      <w:r w:rsidRPr="008926E3">
        <w:rPr>
          <w:rFonts w:ascii="Arial" w:hAnsi="Arial" w:cs="Arial"/>
          <w:color w:val="1F3864" w:themeColor="accent1" w:themeShade="80"/>
        </w:rPr>
        <w:t xml:space="preserve">. </w:t>
      </w:r>
      <w:r w:rsidR="008926E3" w:rsidRPr="008926E3">
        <w:rPr>
          <w:rFonts w:ascii="Arial" w:hAnsi="Arial" w:cs="Arial"/>
          <w:color w:val="1F3864" w:themeColor="accent1" w:themeShade="80"/>
        </w:rPr>
        <w:t>The placement</w:t>
      </w:r>
      <w:r w:rsidR="003124E2">
        <w:rPr>
          <w:rFonts w:ascii="Arial" w:hAnsi="Arial" w:cs="Arial"/>
          <w:color w:val="1F3864" w:themeColor="accent1" w:themeShade="80"/>
        </w:rPr>
        <w:t xml:space="preserve"> care</w:t>
      </w:r>
      <w:r w:rsidR="008926E3" w:rsidRPr="008926E3">
        <w:rPr>
          <w:rFonts w:ascii="Arial" w:hAnsi="Arial" w:cs="Arial"/>
          <w:color w:val="1F3864" w:themeColor="accent1" w:themeShade="80"/>
        </w:rPr>
        <w:t xml:space="preserve"> plan will include any needs the young person may have, including dietary </w:t>
      </w:r>
      <w:r w:rsidR="003124E2">
        <w:rPr>
          <w:rFonts w:ascii="Arial" w:hAnsi="Arial" w:cs="Arial"/>
          <w:color w:val="1F3864" w:themeColor="accent1" w:themeShade="80"/>
        </w:rPr>
        <w:t xml:space="preserve">and </w:t>
      </w:r>
      <w:r w:rsidR="008926E3" w:rsidRPr="008926E3">
        <w:rPr>
          <w:rFonts w:ascii="Arial" w:hAnsi="Arial" w:cs="Arial"/>
          <w:color w:val="1F3864" w:themeColor="accent1" w:themeShade="80"/>
        </w:rPr>
        <w:t>cultural needs.</w:t>
      </w:r>
    </w:p>
    <w:p w14:paraId="28B20920" w14:textId="71242A4C" w:rsidR="006C39FF" w:rsidRDefault="00044024" w:rsidP="008034C9">
      <w:pPr>
        <w:rPr>
          <w:rFonts w:ascii="Arial" w:hAnsi="Arial" w:cs="Arial"/>
          <w:b/>
          <w:bCs/>
          <w:color w:val="1F3864" w:themeColor="accent1" w:themeShade="80"/>
          <w:sz w:val="24"/>
          <w:szCs w:val="24"/>
        </w:rPr>
      </w:pPr>
      <w:r w:rsidRPr="00F51E75">
        <w:rPr>
          <w:rFonts w:ascii="Arial" w:hAnsi="Arial" w:cs="Arial"/>
          <w:b/>
          <w:color w:val="1F3864" w:themeColor="accent1" w:themeShade="80"/>
          <w:sz w:val="24"/>
          <w:szCs w:val="24"/>
        </w:rPr>
        <w:t>Urgent/Emergency Admissions:</w:t>
      </w:r>
    </w:p>
    <w:p w14:paraId="21CA8A0B" w14:textId="5E67297F" w:rsidR="00E06893" w:rsidRDefault="000241BE" w:rsidP="008034C9">
      <w:pPr>
        <w:rPr>
          <w:rFonts w:ascii="Arial" w:hAnsi="Arial" w:cs="Arial"/>
          <w:color w:val="1F3864" w:themeColor="accent1" w:themeShade="80"/>
        </w:rPr>
      </w:pPr>
      <w:r>
        <w:rPr>
          <w:rFonts w:ascii="Arial" w:hAnsi="Arial" w:cs="Arial"/>
          <w:color w:val="1F3864" w:themeColor="accent1" w:themeShade="80"/>
        </w:rPr>
        <w:t xml:space="preserve">Meadow View house will not accept Urgent or Emergency admissions into the home. </w:t>
      </w:r>
      <w:r w:rsidR="00990BA3">
        <w:rPr>
          <w:rFonts w:ascii="Arial" w:hAnsi="Arial" w:cs="Arial"/>
          <w:color w:val="1F3864" w:themeColor="accent1" w:themeShade="80"/>
        </w:rPr>
        <w:t>We recognise Meadow View</w:t>
      </w:r>
      <w:r w:rsidR="00485CD5">
        <w:rPr>
          <w:rFonts w:ascii="Arial" w:hAnsi="Arial" w:cs="Arial"/>
          <w:color w:val="1F3864" w:themeColor="accent1" w:themeShade="80"/>
        </w:rPr>
        <w:t xml:space="preserve"> is a new</w:t>
      </w:r>
      <w:r w:rsidR="000F3F13">
        <w:rPr>
          <w:rFonts w:ascii="Arial" w:hAnsi="Arial" w:cs="Arial"/>
          <w:color w:val="1F3864" w:themeColor="accent1" w:themeShade="80"/>
        </w:rPr>
        <w:t>ly established</w:t>
      </w:r>
      <w:r w:rsidR="00653AA5">
        <w:rPr>
          <w:rFonts w:ascii="Arial" w:hAnsi="Arial" w:cs="Arial"/>
          <w:color w:val="1F3864" w:themeColor="accent1" w:themeShade="80"/>
        </w:rPr>
        <w:t xml:space="preserve"> children’s </w:t>
      </w:r>
      <w:proofErr w:type="gramStart"/>
      <w:r w:rsidR="00653AA5">
        <w:rPr>
          <w:rFonts w:ascii="Arial" w:hAnsi="Arial" w:cs="Arial"/>
          <w:color w:val="1F3864" w:themeColor="accent1" w:themeShade="80"/>
        </w:rPr>
        <w:t>home</w:t>
      </w:r>
      <w:proofErr w:type="gramEnd"/>
      <w:r w:rsidR="00653AA5">
        <w:rPr>
          <w:rFonts w:ascii="Arial" w:hAnsi="Arial" w:cs="Arial"/>
          <w:color w:val="1F3864" w:themeColor="accent1" w:themeShade="80"/>
        </w:rPr>
        <w:t xml:space="preserve"> and we want to ensure we can meet the needs of the young people living with us</w:t>
      </w:r>
      <w:r w:rsidR="00B65AD8">
        <w:rPr>
          <w:rFonts w:ascii="Arial" w:hAnsi="Arial" w:cs="Arial"/>
          <w:color w:val="1F3864" w:themeColor="accent1" w:themeShade="80"/>
        </w:rPr>
        <w:t xml:space="preserve"> to the best of our abilit</w:t>
      </w:r>
      <w:r w:rsidR="00672421">
        <w:rPr>
          <w:rFonts w:ascii="Arial" w:hAnsi="Arial" w:cs="Arial"/>
          <w:color w:val="1F3864" w:themeColor="accent1" w:themeShade="80"/>
        </w:rPr>
        <w:t xml:space="preserve">y. </w:t>
      </w:r>
      <w:r w:rsidR="00E50EC7">
        <w:rPr>
          <w:rFonts w:ascii="Arial" w:hAnsi="Arial" w:cs="Arial"/>
          <w:color w:val="1F3864" w:themeColor="accent1" w:themeShade="80"/>
        </w:rPr>
        <w:t>We may be able to acc</w:t>
      </w:r>
      <w:r w:rsidR="00E930EB">
        <w:rPr>
          <w:rFonts w:ascii="Arial" w:hAnsi="Arial" w:cs="Arial"/>
          <w:color w:val="1F3864" w:themeColor="accent1" w:themeShade="80"/>
        </w:rPr>
        <w:t xml:space="preserve">ept young people </w:t>
      </w:r>
      <w:r w:rsidR="001355A9">
        <w:rPr>
          <w:rFonts w:ascii="Arial" w:hAnsi="Arial" w:cs="Arial"/>
          <w:color w:val="1F3864" w:themeColor="accent1" w:themeShade="80"/>
        </w:rPr>
        <w:t xml:space="preserve">into the home on a quicker </w:t>
      </w:r>
      <w:r w:rsidR="00672421">
        <w:rPr>
          <w:rFonts w:ascii="Arial" w:hAnsi="Arial" w:cs="Arial"/>
          <w:color w:val="1F3864" w:themeColor="accent1" w:themeShade="80"/>
        </w:rPr>
        <w:t>timescale</w:t>
      </w:r>
      <w:r w:rsidR="001355A9">
        <w:rPr>
          <w:rFonts w:ascii="Arial" w:hAnsi="Arial" w:cs="Arial"/>
          <w:color w:val="1F3864" w:themeColor="accent1" w:themeShade="80"/>
        </w:rPr>
        <w:t xml:space="preserve"> </w:t>
      </w:r>
      <w:r w:rsidR="00B43116">
        <w:rPr>
          <w:rFonts w:ascii="Arial" w:hAnsi="Arial" w:cs="Arial"/>
          <w:color w:val="1F3864" w:themeColor="accent1" w:themeShade="80"/>
        </w:rPr>
        <w:t xml:space="preserve">than set out in our </w:t>
      </w:r>
      <w:r w:rsidR="00504F00">
        <w:rPr>
          <w:rFonts w:ascii="Arial" w:hAnsi="Arial" w:cs="Arial"/>
          <w:color w:val="1F3864" w:themeColor="accent1" w:themeShade="80"/>
        </w:rPr>
        <w:t xml:space="preserve">Admissions process, however this would </w:t>
      </w:r>
      <w:r w:rsidR="005D5B06">
        <w:rPr>
          <w:rFonts w:ascii="Arial" w:hAnsi="Arial" w:cs="Arial"/>
          <w:color w:val="1F3864" w:themeColor="accent1" w:themeShade="80"/>
        </w:rPr>
        <w:t xml:space="preserve">be </w:t>
      </w:r>
      <w:r w:rsidR="00D465F6">
        <w:rPr>
          <w:rFonts w:ascii="Arial" w:hAnsi="Arial" w:cs="Arial"/>
          <w:color w:val="1F3864" w:themeColor="accent1" w:themeShade="80"/>
        </w:rPr>
        <w:t xml:space="preserve">assessed on an individualised basis. </w:t>
      </w:r>
      <w:r w:rsidR="00F51E75">
        <w:rPr>
          <w:rFonts w:ascii="Arial" w:hAnsi="Arial" w:cs="Arial"/>
          <w:color w:val="1F3864" w:themeColor="accent1" w:themeShade="80"/>
        </w:rPr>
        <w:t xml:space="preserve"> </w:t>
      </w:r>
    </w:p>
    <w:p w14:paraId="137D5654" w14:textId="77777777" w:rsidR="005B2063" w:rsidRDefault="005B2063" w:rsidP="008034C9">
      <w:pPr>
        <w:rPr>
          <w:rFonts w:ascii="Arial" w:hAnsi="Arial" w:cs="Arial"/>
          <w:b/>
          <w:bCs/>
          <w:color w:val="1F3864" w:themeColor="accent1" w:themeShade="80"/>
          <w:sz w:val="24"/>
          <w:szCs w:val="24"/>
        </w:rPr>
      </w:pPr>
    </w:p>
    <w:p w14:paraId="33F98EA1" w14:textId="77777777" w:rsidR="005B2063" w:rsidRDefault="005B2063" w:rsidP="008034C9">
      <w:pPr>
        <w:rPr>
          <w:rFonts w:ascii="Arial" w:hAnsi="Arial" w:cs="Arial"/>
          <w:b/>
          <w:bCs/>
          <w:color w:val="1F3864" w:themeColor="accent1" w:themeShade="80"/>
          <w:sz w:val="24"/>
          <w:szCs w:val="24"/>
        </w:rPr>
      </w:pPr>
    </w:p>
    <w:p w14:paraId="6FE140EC" w14:textId="77777777" w:rsidR="005B2063" w:rsidRDefault="005B2063" w:rsidP="008034C9">
      <w:pPr>
        <w:rPr>
          <w:rFonts w:ascii="Arial" w:hAnsi="Arial" w:cs="Arial"/>
          <w:b/>
          <w:bCs/>
          <w:color w:val="1F3864" w:themeColor="accent1" w:themeShade="80"/>
          <w:sz w:val="24"/>
          <w:szCs w:val="24"/>
        </w:rPr>
      </w:pPr>
    </w:p>
    <w:p w14:paraId="0CABFD86" w14:textId="77777777" w:rsidR="005B2063" w:rsidRDefault="005B2063" w:rsidP="008034C9">
      <w:pPr>
        <w:rPr>
          <w:rFonts w:ascii="Arial" w:hAnsi="Arial" w:cs="Arial"/>
          <w:b/>
          <w:bCs/>
          <w:color w:val="1F3864" w:themeColor="accent1" w:themeShade="80"/>
          <w:sz w:val="24"/>
          <w:szCs w:val="24"/>
        </w:rPr>
      </w:pPr>
    </w:p>
    <w:p w14:paraId="02FCC307" w14:textId="77777777" w:rsidR="005B2063" w:rsidRDefault="005B2063" w:rsidP="008034C9">
      <w:pPr>
        <w:rPr>
          <w:rFonts w:ascii="Arial" w:hAnsi="Arial" w:cs="Arial"/>
          <w:b/>
          <w:bCs/>
          <w:color w:val="1F3864" w:themeColor="accent1" w:themeShade="80"/>
          <w:sz w:val="24"/>
          <w:szCs w:val="24"/>
        </w:rPr>
      </w:pPr>
    </w:p>
    <w:p w14:paraId="69F2D842" w14:textId="77777777" w:rsidR="005B2063" w:rsidRDefault="005B2063" w:rsidP="008034C9">
      <w:pPr>
        <w:rPr>
          <w:rFonts w:ascii="Arial" w:hAnsi="Arial" w:cs="Arial"/>
          <w:b/>
          <w:bCs/>
          <w:color w:val="1F3864" w:themeColor="accent1" w:themeShade="80"/>
          <w:sz w:val="24"/>
          <w:szCs w:val="24"/>
        </w:rPr>
      </w:pPr>
    </w:p>
    <w:p w14:paraId="75B70C8A" w14:textId="77777777" w:rsidR="005B2063" w:rsidRDefault="005B2063" w:rsidP="008034C9">
      <w:pPr>
        <w:rPr>
          <w:rFonts w:ascii="Arial" w:hAnsi="Arial" w:cs="Arial"/>
          <w:b/>
          <w:bCs/>
          <w:color w:val="1F3864" w:themeColor="accent1" w:themeShade="80"/>
          <w:sz w:val="24"/>
          <w:szCs w:val="24"/>
        </w:rPr>
      </w:pPr>
    </w:p>
    <w:p w14:paraId="7AC9D678" w14:textId="77777777" w:rsidR="005B2063" w:rsidRDefault="005B2063" w:rsidP="008034C9">
      <w:pPr>
        <w:rPr>
          <w:rFonts w:ascii="Arial" w:hAnsi="Arial" w:cs="Arial"/>
          <w:b/>
          <w:bCs/>
          <w:color w:val="1F3864" w:themeColor="accent1" w:themeShade="80"/>
          <w:sz w:val="24"/>
          <w:szCs w:val="24"/>
        </w:rPr>
      </w:pPr>
    </w:p>
    <w:p w14:paraId="22A74A22" w14:textId="77777777" w:rsidR="005B2063" w:rsidRDefault="005B2063" w:rsidP="008034C9">
      <w:pPr>
        <w:rPr>
          <w:rFonts w:ascii="Arial" w:hAnsi="Arial" w:cs="Arial"/>
          <w:b/>
          <w:bCs/>
          <w:color w:val="1F3864" w:themeColor="accent1" w:themeShade="80"/>
          <w:sz w:val="24"/>
          <w:szCs w:val="24"/>
        </w:rPr>
      </w:pPr>
    </w:p>
    <w:p w14:paraId="056C6567" w14:textId="77777777" w:rsidR="005B2063" w:rsidRDefault="005B2063" w:rsidP="008034C9">
      <w:pPr>
        <w:rPr>
          <w:rFonts w:ascii="Arial" w:hAnsi="Arial" w:cs="Arial"/>
          <w:b/>
          <w:bCs/>
          <w:color w:val="1F3864" w:themeColor="accent1" w:themeShade="80"/>
          <w:sz w:val="24"/>
          <w:szCs w:val="24"/>
        </w:rPr>
      </w:pPr>
    </w:p>
    <w:p w14:paraId="4453B30C" w14:textId="77777777" w:rsidR="005B2063" w:rsidRDefault="005B2063" w:rsidP="008034C9">
      <w:pPr>
        <w:rPr>
          <w:rFonts w:ascii="Arial" w:hAnsi="Arial" w:cs="Arial"/>
          <w:b/>
          <w:bCs/>
          <w:color w:val="1F3864" w:themeColor="accent1" w:themeShade="80"/>
          <w:sz w:val="24"/>
          <w:szCs w:val="24"/>
        </w:rPr>
      </w:pPr>
    </w:p>
    <w:p w14:paraId="17B308AE" w14:textId="77777777" w:rsidR="005B2063" w:rsidRDefault="005B2063" w:rsidP="008034C9">
      <w:pPr>
        <w:rPr>
          <w:rFonts w:ascii="Arial" w:hAnsi="Arial" w:cs="Arial"/>
          <w:b/>
          <w:bCs/>
          <w:color w:val="1F3864" w:themeColor="accent1" w:themeShade="80"/>
          <w:sz w:val="24"/>
          <w:szCs w:val="24"/>
        </w:rPr>
      </w:pPr>
    </w:p>
    <w:p w14:paraId="7AF7BDA6" w14:textId="77777777" w:rsidR="005B2063" w:rsidRDefault="005B2063" w:rsidP="008034C9">
      <w:pPr>
        <w:rPr>
          <w:rFonts w:ascii="Arial" w:hAnsi="Arial" w:cs="Arial"/>
          <w:b/>
          <w:bCs/>
          <w:color w:val="1F3864" w:themeColor="accent1" w:themeShade="80"/>
          <w:sz w:val="24"/>
          <w:szCs w:val="24"/>
        </w:rPr>
      </w:pPr>
    </w:p>
    <w:p w14:paraId="0B8E44CE" w14:textId="77777777" w:rsidR="005B2063" w:rsidRDefault="005B2063" w:rsidP="008034C9">
      <w:pPr>
        <w:rPr>
          <w:rFonts w:ascii="Arial" w:hAnsi="Arial" w:cs="Arial"/>
          <w:b/>
          <w:bCs/>
          <w:color w:val="1F3864" w:themeColor="accent1" w:themeShade="80"/>
          <w:sz w:val="24"/>
          <w:szCs w:val="24"/>
        </w:rPr>
      </w:pPr>
    </w:p>
    <w:p w14:paraId="4815E185" w14:textId="77777777" w:rsidR="005B2063" w:rsidRDefault="005B2063" w:rsidP="008034C9">
      <w:pPr>
        <w:rPr>
          <w:rFonts w:ascii="Arial" w:hAnsi="Arial" w:cs="Arial"/>
          <w:b/>
          <w:bCs/>
          <w:color w:val="1F3864" w:themeColor="accent1" w:themeShade="80"/>
          <w:sz w:val="24"/>
          <w:szCs w:val="24"/>
        </w:rPr>
      </w:pPr>
    </w:p>
    <w:p w14:paraId="72C26387" w14:textId="77777777" w:rsidR="005B2063" w:rsidRDefault="005B2063" w:rsidP="008034C9">
      <w:pPr>
        <w:rPr>
          <w:rFonts w:ascii="Arial" w:hAnsi="Arial" w:cs="Arial"/>
          <w:b/>
          <w:bCs/>
          <w:color w:val="1F3864" w:themeColor="accent1" w:themeShade="80"/>
          <w:sz w:val="24"/>
          <w:szCs w:val="24"/>
        </w:rPr>
      </w:pPr>
    </w:p>
    <w:p w14:paraId="5F2E71CE" w14:textId="77777777" w:rsidR="005B2063" w:rsidRDefault="005B2063" w:rsidP="008034C9">
      <w:pPr>
        <w:rPr>
          <w:rFonts w:ascii="Arial" w:hAnsi="Arial" w:cs="Arial"/>
          <w:b/>
          <w:bCs/>
          <w:color w:val="1F3864" w:themeColor="accent1" w:themeShade="80"/>
          <w:sz w:val="24"/>
          <w:szCs w:val="24"/>
        </w:rPr>
      </w:pPr>
    </w:p>
    <w:p w14:paraId="4DEB509C" w14:textId="77777777" w:rsidR="005B2063" w:rsidRDefault="005B2063" w:rsidP="008034C9">
      <w:pPr>
        <w:rPr>
          <w:rFonts w:ascii="Arial" w:hAnsi="Arial" w:cs="Arial"/>
          <w:b/>
          <w:bCs/>
          <w:color w:val="1F3864" w:themeColor="accent1" w:themeShade="80"/>
          <w:sz w:val="24"/>
          <w:szCs w:val="24"/>
        </w:rPr>
      </w:pPr>
    </w:p>
    <w:p w14:paraId="71862070" w14:textId="77777777" w:rsidR="005B2063" w:rsidRDefault="005B2063" w:rsidP="008034C9">
      <w:pPr>
        <w:rPr>
          <w:rFonts w:ascii="Arial" w:hAnsi="Arial" w:cs="Arial"/>
          <w:b/>
          <w:bCs/>
          <w:color w:val="1F3864" w:themeColor="accent1" w:themeShade="80"/>
          <w:sz w:val="24"/>
          <w:szCs w:val="24"/>
        </w:rPr>
      </w:pPr>
    </w:p>
    <w:p w14:paraId="29E0D6F9" w14:textId="57805693" w:rsidR="0067591E" w:rsidRPr="00FB7A0C" w:rsidRDefault="0067591E" w:rsidP="008034C9">
      <w:pPr>
        <w:rPr>
          <w:rFonts w:ascii="Arial" w:hAnsi="Arial" w:cs="Arial"/>
          <w:b/>
          <w:color w:val="1F3864" w:themeColor="accent1" w:themeShade="80"/>
          <w:sz w:val="24"/>
          <w:szCs w:val="24"/>
        </w:rPr>
      </w:pPr>
      <w:r w:rsidRPr="0067591E">
        <w:rPr>
          <w:rFonts w:ascii="Arial" w:hAnsi="Arial" w:cs="Arial"/>
          <w:b/>
          <w:bCs/>
          <w:color w:val="1F3864" w:themeColor="accent1" w:themeShade="80"/>
          <w:sz w:val="24"/>
          <w:szCs w:val="24"/>
        </w:rPr>
        <w:t>Photos of the Home</w:t>
      </w:r>
      <w:r w:rsidR="00A15EC2">
        <w:rPr>
          <w:rFonts w:ascii="Arial" w:hAnsi="Arial" w:cs="Arial"/>
          <w:b/>
          <w:bCs/>
          <w:color w:val="1F3864" w:themeColor="accent1" w:themeShade="80"/>
          <w:sz w:val="24"/>
          <w:szCs w:val="24"/>
        </w:rPr>
        <w:t>:</w:t>
      </w:r>
    </w:p>
    <w:p w14:paraId="7CFCA03B" w14:textId="2979F9AA" w:rsidR="0067591E" w:rsidRDefault="009C1396" w:rsidP="008034C9">
      <w:pPr>
        <w:rPr>
          <w:rFonts w:ascii="Arial" w:hAnsi="Arial" w:cs="Arial"/>
          <w:noProof/>
          <w:color w:val="4472C4" w:themeColor="accent1"/>
        </w:rPr>
      </w:pPr>
      <w:r>
        <w:rPr>
          <w:rFonts w:ascii="Arial" w:hAnsi="Arial" w:cs="Arial"/>
          <w:noProof/>
          <w:color w:val="4472C4" w:themeColor="accent1"/>
        </w:rPr>
        <w:t xml:space="preserve">        </w:t>
      </w:r>
      <w:r w:rsidR="00D778D3">
        <w:rPr>
          <w:noProof/>
        </w:rPr>
        <w:drawing>
          <wp:inline distT="0" distB="0" distL="0" distR="0" wp14:anchorId="435C291C" wp14:editId="37A1A695">
            <wp:extent cx="2634535" cy="2066290"/>
            <wp:effectExtent l="114300" t="76200" r="52070" b="124460"/>
            <wp:docPr id="180281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585" cy="20922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66DC78F4" w14:textId="476BA59B" w:rsidR="005B2063" w:rsidRDefault="005B2063" w:rsidP="004445AF">
      <w:pPr>
        <w:jc w:val="center"/>
        <w:rPr>
          <w:rFonts w:ascii="Arial" w:hAnsi="Arial" w:cs="Arial"/>
          <w:noProof/>
          <w:color w:val="4472C4" w:themeColor="accent1"/>
        </w:rPr>
      </w:pPr>
    </w:p>
    <w:p w14:paraId="739BD0A3" w14:textId="77777777" w:rsidR="006C2864" w:rsidRPr="006C2864" w:rsidRDefault="006C2864" w:rsidP="006C2864">
      <w:pPr>
        <w:rPr>
          <w:rFonts w:ascii="Arial" w:hAnsi="Arial" w:cs="Arial"/>
        </w:rPr>
      </w:pPr>
    </w:p>
    <w:p w14:paraId="026B1366" w14:textId="77777777" w:rsidR="006C2864" w:rsidRPr="006C2864" w:rsidRDefault="006C2864" w:rsidP="006C2864">
      <w:pPr>
        <w:rPr>
          <w:rFonts w:ascii="Arial" w:hAnsi="Arial" w:cs="Arial"/>
        </w:rPr>
      </w:pPr>
    </w:p>
    <w:p w14:paraId="3D61F7D9" w14:textId="726E043D" w:rsidR="006C2864" w:rsidRPr="006C2864" w:rsidRDefault="006C2864" w:rsidP="006C2864">
      <w:pPr>
        <w:tabs>
          <w:tab w:val="left" w:pos="6105"/>
        </w:tabs>
        <w:rPr>
          <w:rFonts w:ascii="Arial" w:hAnsi="Arial" w:cs="Arial"/>
        </w:rPr>
      </w:pPr>
      <w:r>
        <w:rPr>
          <w:rFonts w:ascii="Arial" w:hAnsi="Arial" w:cs="Arial"/>
        </w:rPr>
        <w:tab/>
      </w:r>
    </w:p>
    <w:sectPr w:rsidR="006C2864" w:rsidRPr="006C286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3252" w14:textId="77777777" w:rsidR="00EB0823" w:rsidRDefault="00EB0823" w:rsidP="000C2117">
      <w:pPr>
        <w:spacing w:after="0" w:line="240" w:lineRule="auto"/>
      </w:pPr>
      <w:r>
        <w:separator/>
      </w:r>
    </w:p>
  </w:endnote>
  <w:endnote w:type="continuationSeparator" w:id="0">
    <w:p w14:paraId="0391C9F2" w14:textId="77777777" w:rsidR="00EB0823" w:rsidRDefault="00EB0823" w:rsidP="000C2117">
      <w:pPr>
        <w:spacing w:after="0" w:line="240" w:lineRule="auto"/>
      </w:pPr>
      <w:r>
        <w:continuationSeparator/>
      </w:r>
    </w:p>
  </w:endnote>
  <w:endnote w:type="continuationNotice" w:id="1">
    <w:p w14:paraId="23DBF77D" w14:textId="77777777" w:rsidR="00EB0823" w:rsidRDefault="00EB0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5BDD" w14:textId="77777777" w:rsidR="00D13364" w:rsidRDefault="00D1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907"/>
      <w:gridCol w:w="1814"/>
      <w:gridCol w:w="1820"/>
      <w:gridCol w:w="1918"/>
      <w:gridCol w:w="718"/>
      <w:gridCol w:w="849"/>
    </w:tblGrid>
    <w:tr w:rsidR="00E2143B" w:rsidRPr="00CF5332" w14:paraId="137BAA9C" w14:textId="77777777" w:rsidTr="00DA672A">
      <w:tc>
        <w:tcPr>
          <w:tcW w:w="1975" w:type="dxa"/>
          <w:shd w:val="clear" w:color="auto" w:fill="F2F2F2"/>
        </w:tcPr>
        <w:p w14:paraId="2F5FAEFA" w14:textId="086E1C1B" w:rsidR="00E2143B" w:rsidRPr="00CF5332" w:rsidRDefault="00E2143B" w:rsidP="00E2143B">
          <w:pPr>
            <w:pStyle w:val="Footer"/>
          </w:pPr>
          <w:r>
            <w:t>Document Created</w:t>
          </w:r>
          <w:r w:rsidRPr="00CF5332">
            <w:t xml:space="preserve"> By:  </w:t>
          </w:r>
        </w:p>
      </w:tc>
      <w:tc>
        <w:tcPr>
          <w:tcW w:w="1890" w:type="dxa"/>
          <w:shd w:val="clear" w:color="auto" w:fill="auto"/>
        </w:tcPr>
        <w:p w14:paraId="04C875BB" w14:textId="302314D6" w:rsidR="00E2143B" w:rsidRPr="00CF5332" w:rsidRDefault="00E2143B" w:rsidP="00E2143B">
          <w:pPr>
            <w:pStyle w:val="Footer"/>
          </w:pPr>
          <w:r>
            <w:t xml:space="preserve">Georgia Clay </w:t>
          </w:r>
        </w:p>
      </w:tc>
      <w:tc>
        <w:tcPr>
          <w:tcW w:w="1890" w:type="dxa"/>
          <w:shd w:val="clear" w:color="auto" w:fill="F2F2F2"/>
        </w:tcPr>
        <w:p w14:paraId="1959304C" w14:textId="77777777" w:rsidR="00E2143B" w:rsidRPr="00CF5332" w:rsidRDefault="00E2143B" w:rsidP="00E2143B">
          <w:pPr>
            <w:pStyle w:val="Footer"/>
          </w:pPr>
          <w:r w:rsidRPr="00CF5332">
            <w:t xml:space="preserve">Last Modified On:  </w:t>
          </w:r>
        </w:p>
      </w:tc>
      <w:tc>
        <w:tcPr>
          <w:tcW w:w="1980" w:type="dxa"/>
          <w:shd w:val="clear" w:color="auto" w:fill="auto"/>
        </w:tcPr>
        <w:p w14:paraId="0D9E9147" w14:textId="4DF48E8D" w:rsidR="00E2143B" w:rsidRPr="00CF5332" w:rsidRDefault="00A53B52" w:rsidP="00E2143B">
          <w:pPr>
            <w:pStyle w:val="Footer"/>
          </w:pPr>
          <w:r>
            <w:t>06.03.2025</w:t>
          </w:r>
        </w:p>
      </w:tc>
      <w:tc>
        <w:tcPr>
          <w:tcW w:w="720" w:type="dxa"/>
          <w:shd w:val="clear" w:color="auto" w:fill="F2F2F2"/>
        </w:tcPr>
        <w:p w14:paraId="17381714" w14:textId="77777777" w:rsidR="00E2143B" w:rsidRPr="00CF5332" w:rsidRDefault="00E2143B" w:rsidP="00E2143B">
          <w:pPr>
            <w:pStyle w:val="Footer"/>
          </w:pPr>
          <w:r w:rsidRPr="00CF5332">
            <w:t xml:space="preserve">Page:  </w:t>
          </w:r>
        </w:p>
      </w:tc>
      <w:tc>
        <w:tcPr>
          <w:tcW w:w="895" w:type="dxa"/>
          <w:shd w:val="clear" w:color="auto" w:fill="auto"/>
        </w:tcPr>
        <w:p w14:paraId="5DDA1C47" w14:textId="77777777" w:rsidR="00E2143B" w:rsidRPr="00CF5332" w:rsidRDefault="00E2143B" w:rsidP="00E2143B">
          <w:pPr>
            <w:pStyle w:val="Footer"/>
          </w:pPr>
          <w:r w:rsidRPr="00CF5332">
            <w:fldChar w:fldCharType="begin"/>
          </w:r>
          <w:r w:rsidRPr="00CF5332">
            <w:instrText xml:space="preserve"> PAGE   \* MERGEFORMAT </w:instrText>
          </w:r>
          <w:r w:rsidRPr="00CF5332">
            <w:fldChar w:fldCharType="separate"/>
          </w:r>
          <w:r w:rsidRPr="00CF5332">
            <w:rPr>
              <w:noProof/>
            </w:rPr>
            <w:t>1</w:t>
          </w:r>
          <w:r w:rsidRPr="00CF5332">
            <w:rPr>
              <w:noProof/>
            </w:rPr>
            <w:fldChar w:fldCharType="end"/>
          </w:r>
        </w:p>
      </w:tc>
    </w:tr>
    <w:tr w:rsidR="00E2143B" w:rsidRPr="00CF5332" w14:paraId="2F39DDB2" w14:textId="77777777" w:rsidTr="00DA672A">
      <w:tc>
        <w:tcPr>
          <w:tcW w:w="1975" w:type="dxa"/>
          <w:shd w:val="clear" w:color="auto" w:fill="F2F2F2"/>
        </w:tcPr>
        <w:p w14:paraId="0A4CDBD9" w14:textId="0161E73F" w:rsidR="00E2143B" w:rsidRPr="00CF5332" w:rsidRDefault="00BB4951" w:rsidP="00E2143B">
          <w:pPr>
            <w:pStyle w:val="Footer"/>
          </w:pPr>
          <w:r>
            <w:t>Last Edited by:</w:t>
          </w:r>
        </w:p>
      </w:tc>
      <w:tc>
        <w:tcPr>
          <w:tcW w:w="1890" w:type="dxa"/>
          <w:shd w:val="clear" w:color="auto" w:fill="auto"/>
        </w:tcPr>
        <w:p w14:paraId="419AB7A6" w14:textId="4D8E6E74" w:rsidR="00E2143B" w:rsidRPr="00CF5332" w:rsidRDefault="006C2864" w:rsidP="00E2143B">
          <w:pPr>
            <w:pStyle w:val="Footer"/>
          </w:pPr>
          <w:r>
            <w:t>R</w:t>
          </w:r>
          <w:r w:rsidR="00A53B52">
            <w:t>ebecca Butler</w:t>
          </w:r>
        </w:p>
      </w:tc>
      <w:tc>
        <w:tcPr>
          <w:tcW w:w="1890" w:type="dxa"/>
          <w:shd w:val="clear" w:color="auto" w:fill="F2F2F2"/>
        </w:tcPr>
        <w:p w14:paraId="67842E66" w14:textId="77777777" w:rsidR="00E2143B" w:rsidRPr="00CF5332" w:rsidRDefault="00E2143B" w:rsidP="00E2143B">
          <w:pPr>
            <w:pStyle w:val="Footer"/>
          </w:pPr>
          <w:r w:rsidRPr="00CF5332">
            <w:t>Original Date:</w:t>
          </w:r>
        </w:p>
      </w:tc>
      <w:tc>
        <w:tcPr>
          <w:tcW w:w="1980" w:type="dxa"/>
          <w:shd w:val="clear" w:color="auto" w:fill="auto"/>
        </w:tcPr>
        <w:p w14:paraId="54F4E9C0" w14:textId="77777777" w:rsidR="00E2143B" w:rsidRPr="00CF5332" w:rsidRDefault="00E2143B" w:rsidP="00E2143B">
          <w:pPr>
            <w:pStyle w:val="Footer"/>
          </w:pPr>
          <w:r>
            <w:t>30.01.2024</w:t>
          </w:r>
        </w:p>
      </w:tc>
      <w:tc>
        <w:tcPr>
          <w:tcW w:w="720" w:type="dxa"/>
          <w:shd w:val="clear" w:color="auto" w:fill="F2F2F2"/>
        </w:tcPr>
        <w:p w14:paraId="52B85DC4" w14:textId="77777777" w:rsidR="00E2143B" w:rsidRPr="00CF5332" w:rsidRDefault="00E2143B" w:rsidP="00E2143B">
          <w:pPr>
            <w:pStyle w:val="Footer"/>
          </w:pPr>
        </w:p>
      </w:tc>
      <w:tc>
        <w:tcPr>
          <w:tcW w:w="895" w:type="dxa"/>
          <w:shd w:val="clear" w:color="auto" w:fill="auto"/>
        </w:tcPr>
        <w:p w14:paraId="05F1FB14" w14:textId="77777777" w:rsidR="00E2143B" w:rsidRPr="00CF5332" w:rsidRDefault="00E2143B" w:rsidP="00E2143B">
          <w:pPr>
            <w:pStyle w:val="Footer"/>
          </w:pPr>
        </w:p>
      </w:tc>
    </w:tr>
  </w:tbl>
  <w:p w14:paraId="335F8337" w14:textId="77777777" w:rsidR="00E2143B" w:rsidRDefault="00E21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0B06" w14:textId="77777777" w:rsidR="00D13364" w:rsidRDefault="00D1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230D" w14:textId="77777777" w:rsidR="00EB0823" w:rsidRDefault="00EB0823" w:rsidP="000C2117">
      <w:pPr>
        <w:spacing w:after="0" w:line="240" w:lineRule="auto"/>
      </w:pPr>
      <w:r>
        <w:separator/>
      </w:r>
    </w:p>
  </w:footnote>
  <w:footnote w:type="continuationSeparator" w:id="0">
    <w:p w14:paraId="2A8186DF" w14:textId="77777777" w:rsidR="00EB0823" w:rsidRDefault="00EB0823" w:rsidP="000C2117">
      <w:pPr>
        <w:spacing w:after="0" w:line="240" w:lineRule="auto"/>
      </w:pPr>
      <w:r>
        <w:continuationSeparator/>
      </w:r>
    </w:p>
  </w:footnote>
  <w:footnote w:type="continuationNotice" w:id="1">
    <w:p w14:paraId="5083E016" w14:textId="77777777" w:rsidR="00EB0823" w:rsidRDefault="00EB0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E886" w14:textId="77777777" w:rsidR="00D13364" w:rsidRDefault="00D1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8BFE" w14:textId="0E73ED38" w:rsidR="000C2117" w:rsidRDefault="00BB4951" w:rsidP="00BB4951">
    <w:pPr>
      <w:pStyle w:val="Header"/>
      <w:jc w:val="right"/>
    </w:pPr>
    <w:r>
      <w:rPr>
        <w:noProof/>
      </w:rPr>
      <w:drawing>
        <wp:inline distT="0" distB="0" distL="0" distR="0" wp14:anchorId="1060480D" wp14:editId="446AA020">
          <wp:extent cx="1448803" cy="826770"/>
          <wp:effectExtent l="0" t="0" r="0" b="0"/>
          <wp:docPr id="196455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59411" name="Picture 1964559411"/>
                  <pic:cNvPicPr/>
                </pic:nvPicPr>
                <pic:blipFill>
                  <a:blip r:embed="rId1">
                    <a:extLst>
                      <a:ext uri="{28A0092B-C50C-407E-A947-70E740481C1C}">
                        <a14:useLocalDpi xmlns:a14="http://schemas.microsoft.com/office/drawing/2010/main" val="0"/>
                      </a:ext>
                    </a:extLst>
                  </a:blip>
                  <a:stretch>
                    <a:fillRect/>
                  </a:stretch>
                </pic:blipFill>
                <pic:spPr>
                  <a:xfrm>
                    <a:off x="0" y="0"/>
                    <a:ext cx="1452347" cy="8287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B53A" w14:textId="77777777" w:rsidR="00D13364" w:rsidRDefault="00D1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B07"/>
    <w:multiLevelType w:val="hybridMultilevel"/>
    <w:tmpl w:val="748C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1F55"/>
    <w:multiLevelType w:val="hybridMultilevel"/>
    <w:tmpl w:val="6CD8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F1F3F"/>
    <w:multiLevelType w:val="multilevel"/>
    <w:tmpl w:val="CC6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E3B31"/>
    <w:multiLevelType w:val="hybridMultilevel"/>
    <w:tmpl w:val="2EC8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864C1"/>
    <w:multiLevelType w:val="hybridMultilevel"/>
    <w:tmpl w:val="364A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846DA"/>
    <w:multiLevelType w:val="hybridMultilevel"/>
    <w:tmpl w:val="FF70F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94E9F"/>
    <w:multiLevelType w:val="hybridMultilevel"/>
    <w:tmpl w:val="443405F2"/>
    <w:lvl w:ilvl="0" w:tplc="6D54D16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1B70FF4"/>
    <w:multiLevelType w:val="multilevel"/>
    <w:tmpl w:val="550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40293"/>
    <w:multiLevelType w:val="hybridMultilevel"/>
    <w:tmpl w:val="DFC88C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758642A"/>
    <w:multiLevelType w:val="hybridMultilevel"/>
    <w:tmpl w:val="BADE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77E3A"/>
    <w:multiLevelType w:val="hybridMultilevel"/>
    <w:tmpl w:val="B2E0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635C5"/>
    <w:multiLevelType w:val="hybridMultilevel"/>
    <w:tmpl w:val="FC36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35805"/>
    <w:multiLevelType w:val="multilevel"/>
    <w:tmpl w:val="F86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6BFD"/>
    <w:multiLevelType w:val="hybridMultilevel"/>
    <w:tmpl w:val="2E724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0B54BC"/>
    <w:multiLevelType w:val="hybridMultilevel"/>
    <w:tmpl w:val="CD248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927D2"/>
    <w:multiLevelType w:val="hybridMultilevel"/>
    <w:tmpl w:val="672EC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678739">
    <w:abstractNumId w:val="5"/>
  </w:num>
  <w:num w:numId="2" w16cid:durableId="1350715268">
    <w:abstractNumId w:val="14"/>
  </w:num>
  <w:num w:numId="3" w16cid:durableId="533808500">
    <w:abstractNumId w:val="15"/>
  </w:num>
  <w:num w:numId="4" w16cid:durableId="353776332">
    <w:abstractNumId w:val="11"/>
  </w:num>
  <w:num w:numId="5" w16cid:durableId="1589345453">
    <w:abstractNumId w:val="2"/>
  </w:num>
  <w:num w:numId="6" w16cid:durableId="1742287034">
    <w:abstractNumId w:val="7"/>
  </w:num>
  <w:num w:numId="7" w16cid:durableId="1405493813">
    <w:abstractNumId w:val="1"/>
  </w:num>
  <w:num w:numId="8" w16cid:durableId="688408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00025">
    <w:abstractNumId w:val="13"/>
  </w:num>
  <w:num w:numId="10" w16cid:durableId="877426778">
    <w:abstractNumId w:val="10"/>
  </w:num>
  <w:num w:numId="11" w16cid:durableId="1794713281">
    <w:abstractNumId w:val="0"/>
  </w:num>
  <w:num w:numId="12" w16cid:durableId="471564061">
    <w:abstractNumId w:val="8"/>
  </w:num>
  <w:num w:numId="13" w16cid:durableId="221060065">
    <w:abstractNumId w:val="4"/>
  </w:num>
  <w:num w:numId="14" w16cid:durableId="963461858">
    <w:abstractNumId w:val="12"/>
  </w:num>
  <w:num w:numId="15" w16cid:durableId="1702435023">
    <w:abstractNumId w:val="9"/>
  </w:num>
  <w:num w:numId="16" w16cid:durableId="2107845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7"/>
    <w:rsid w:val="0000082C"/>
    <w:rsid w:val="00000AF8"/>
    <w:rsid w:val="0000292A"/>
    <w:rsid w:val="00003E8F"/>
    <w:rsid w:val="00005E6C"/>
    <w:rsid w:val="000062EE"/>
    <w:rsid w:val="0001450F"/>
    <w:rsid w:val="00016045"/>
    <w:rsid w:val="000211F2"/>
    <w:rsid w:val="00021637"/>
    <w:rsid w:val="00021CDC"/>
    <w:rsid w:val="00021F04"/>
    <w:rsid w:val="000241BE"/>
    <w:rsid w:val="00024759"/>
    <w:rsid w:val="0002522E"/>
    <w:rsid w:val="000259B1"/>
    <w:rsid w:val="00027CDD"/>
    <w:rsid w:val="00030E52"/>
    <w:rsid w:val="000319C3"/>
    <w:rsid w:val="000326E9"/>
    <w:rsid w:val="00032BB4"/>
    <w:rsid w:val="00033946"/>
    <w:rsid w:val="0003485B"/>
    <w:rsid w:val="00034A5D"/>
    <w:rsid w:val="00035EB6"/>
    <w:rsid w:val="000360DE"/>
    <w:rsid w:val="0003675F"/>
    <w:rsid w:val="00040801"/>
    <w:rsid w:val="00042D6E"/>
    <w:rsid w:val="00044024"/>
    <w:rsid w:val="00047A55"/>
    <w:rsid w:val="00050794"/>
    <w:rsid w:val="0005208F"/>
    <w:rsid w:val="000522FF"/>
    <w:rsid w:val="0005380A"/>
    <w:rsid w:val="0005380E"/>
    <w:rsid w:val="00054002"/>
    <w:rsid w:val="00056286"/>
    <w:rsid w:val="00062057"/>
    <w:rsid w:val="00062337"/>
    <w:rsid w:val="0006573E"/>
    <w:rsid w:val="00067E6A"/>
    <w:rsid w:val="00070374"/>
    <w:rsid w:val="00070383"/>
    <w:rsid w:val="00071D11"/>
    <w:rsid w:val="0007218A"/>
    <w:rsid w:val="000756E3"/>
    <w:rsid w:val="00076809"/>
    <w:rsid w:val="00077957"/>
    <w:rsid w:val="00080F64"/>
    <w:rsid w:val="00085C25"/>
    <w:rsid w:val="00090579"/>
    <w:rsid w:val="000908AF"/>
    <w:rsid w:val="00091633"/>
    <w:rsid w:val="00091FF5"/>
    <w:rsid w:val="00092087"/>
    <w:rsid w:val="00092289"/>
    <w:rsid w:val="00093DA3"/>
    <w:rsid w:val="000951C2"/>
    <w:rsid w:val="00097250"/>
    <w:rsid w:val="000A0FC0"/>
    <w:rsid w:val="000A1026"/>
    <w:rsid w:val="000A1F92"/>
    <w:rsid w:val="000A320C"/>
    <w:rsid w:val="000A61AC"/>
    <w:rsid w:val="000B034E"/>
    <w:rsid w:val="000B0EEB"/>
    <w:rsid w:val="000B1677"/>
    <w:rsid w:val="000B2035"/>
    <w:rsid w:val="000B2A2C"/>
    <w:rsid w:val="000B2BED"/>
    <w:rsid w:val="000B592D"/>
    <w:rsid w:val="000B7F8B"/>
    <w:rsid w:val="000C2117"/>
    <w:rsid w:val="000C221F"/>
    <w:rsid w:val="000C3133"/>
    <w:rsid w:val="000C68F1"/>
    <w:rsid w:val="000D110F"/>
    <w:rsid w:val="000D1FFA"/>
    <w:rsid w:val="000D25C3"/>
    <w:rsid w:val="000D2DFD"/>
    <w:rsid w:val="000D70C6"/>
    <w:rsid w:val="000E04F2"/>
    <w:rsid w:val="000E2FC5"/>
    <w:rsid w:val="000E4E5F"/>
    <w:rsid w:val="000E597A"/>
    <w:rsid w:val="000E5C79"/>
    <w:rsid w:val="000E6D79"/>
    <w:rsid w:val="000F3423"/>
    <w:rsid w:val="000F3EF1"/>
    <w:rsid w:val="000F3F13"/>
    <w:rsid w:val="000F463A"/>
    <w:rsid w:val="000F68FE"/>
    <w:rsid w:val="001005D7"/>
    <w:rsid w:val="00101BCF"/>
    <w:rsid w:val="0010203B"/>
    <w:rsid w:val="00102859"/>
    <w:rsid w:val="00103EC6"/>
    <w:rsid w:val="00103EE5"/>
    <w:rsid w:val="00104900"/>
    <w:rsid w:val="00104EED"/>
    <w:rsid w:val="0010707A"/>
    <w:rsid w:val="00107269"/>
    <w:rsid w:val="00107816"/>
    <w:rsid w:val="00110584"/>
    <w:rsid w:val="001109E2"/>
    <w:rsid w:val="00110C80"/>
    <w:rsid w:val="001130BB"/>
    <w:rsid w:val="001137BB"/>
    <w:rsid w:val="0011393E"/>
    <w:rsid w:val="00114DBF"/>
    <w:rsid w:val="00114F91"/>
    <w:rsid w:val="00115268"/>
    <w:rsid w:val="00117866"/>
    <w:rsid w:val="00124DE1"/>
    <w:rsid w:val="00124FEB"/>
    <w:rsid w:val="00125620"/>
    <w:rsid w:val="0012786A"/>
    <w:rsid w:val="00127B1E"/>
    <w:rsid w:val="00132BA0"/>
    <w:rsid w:val="00133773"/>
    <w:rsid w:val="001355A9"/>
    <w:rsid w:val="00136211"/>
    <w:rsid w:val="0013783A"/>
    <w:rsid w:val="00140733"/>
    <w:rsid w:val="0014502B"/>
    <w:rsid w:val="00145A86"/>
    <w:rsid w:val="00152233"/>
    <w:rsid w:val="0015244F"/>
    <w:rsid w:val="00153914"/>
    <w:rsid w:val="00155E89"/>
    <w:rsid w:val="00156712"/>
    <w:rsid w:val="00161D68"/>
    <w:rsid w:val="001628A7"/>
    <w:rsid w:val="00162C66"/>
    <w:rsid w:val="001654E4"/>
    <w:rsid w:val="0016574A"/>
    <w:rsid w:val="00165789"/>
    <w:rsid w:val="00165AE9"/>
    <w:rsid w:val="00170436"/>
    <w:rsid w:val="00171F60"/>
    <w:rsid w:val="00172400"/>
    <w:rsid w:val="00173C15"/>
    <w:rsid w:val="00180050"/>
    <w:rsid w:val="001822E7"/>
    <w:rsid w:val="00182D53"/>
    <w:rsid w:val="001836E8"/>
    <w:rsid w:val="00183B28"/>
    <w:rsid w:val="001853B6"/>
    <w:rsid w:val="001858CF"/>
    <w:rsid w:val="0018605B"/>
    <w:rsid w:val="00186632"/>
    <w:rsid w:val="001866D7"/>
    <w:rsid w:val="00192CC7"/>
    <w:rsid w:val="0019451D"/>
    <w:rsid w:val="001948DB"/>
    <w:rsid w:val="0019543F"/>
    <w:rsid w:val="00195D8E"/>
    <w:rsid w:val="001A03F6"/>
    <w:rsid w:val="001A3BEA"/>
    <w:rsid w:val="001B0AD1"/>
    <w:rsid w:val="001B5628"/>
    <w:rsid w:val="001B652D"/>
    <w:rsid w:val="001B7244"/>
    <w:rsid w:val="001C08A5"/>
    <w:rsid w:val="001C361B"/>
    <w:rsid w:val="001C4308"/>
    <w:rsid w:val="001C55E0"/>
    <w:rsid w:val="001C5D67"/>
    <w:rsid w:val="001C67DE"/>
    <w:rsid w:val="001C7D16"/>
    <w:rsid w:val="001D1175"/>
    <w:rsid w:val="001D2F30"/>
    <w:rsid w:val="001D70DB"/>
    <w:rsid w:val="001E148C"/>
    <w:rsid w:val="001E2E9A"/>
    <w:rsid w:val="001E4CDC"/>
    <w:rsid w:val="001E4EC7"/>
    <w:rsid w:val="001E6EC4"/>
    <w:rsid w:val="001E6FAD"/>
    <w:rsid w:val="001F146A"/>
    <w:rsid w:val="001F48A2"/>
    <w:rsid w:val="001F578A"/>
    <w:rsid w:val="001F6169"/>
    <w:rsid w:val="00201966"/>
    <w:rsid w:val="00201A6F"/>
    <w:rsid w:val="0020772B"/>
    <w:rsid w:val="00210AEE"/>
    <w:rsid w:val="00211F93"/>
    <w:rsid w:val="00212E64"/>
    <w:rsid w:val="00213DEB"/>
    <w:rsid w:val="00214EE6"/>
    <w:rsid w:val="00221C25"/>
    <w:rsid w:val="00222576"/>
    <w:rsid w:val="0022287C"/>
    <w:rsid w:val="00224DE3"/>
    <w:rsid w:val="00225791"/>
    <w:rsid w:val="0022794A"/>
    <w:rsid w:val="00227F24"/>
    <w:rsid w:val="002305A5"/>
    <w:rsid w:val="0023181A"/>
    <w:rsid w:val="00231DFE"/>
    <w:rsid w:val="00234773"/>
    <w:rsid w:val="002408DF"/>
    <w:rsid w:val="00245591"/>
    <w:rsid w:val="00246428"/>
    <w:rsid w:val="00246903"/>
    <w:rsid w:val="002475FE"/>
    <w:rsid w:val="00255713"/>
    <w:rsid w:val="002577E5"/>
    <w:rsid w:val="0026111A"/>
    <w:rsid w:val="002616AC"/>
    <w:rsid w:val="00261EF7"/>
    <w:rsid w:val="00262F8C"/>
    <w:rsid w:val="002637CA"/>
    <w:rsid w:val="002668E2"/>
    <w:rsid w:val="00267106"/>
    <w:rsid w:val="00267E54"/>
    <w:rsid w:val="0027069D"/>
    <w:rsid w:val="0027144B"/>
    <w:rsid w:val="002726B8"/>
    <w:rsid w:val="00273EE7"/>
    <w:rsid w:val="00274705"/>
    <w:rsid w:val="002749D5"/>
    <w:rsid w:val="00276E8E"/>
    <w:rsid w:val="00280BD7"/>
    <w:rsid w:val="002818E1"/>
    <w:rsid w:val="00283A01"/>
    <w:rsid w:val="002855A9"/>
    <w:rsid w:val="00290ABC"/>
    <w:rsid w:val="00291872"/>
    <w:rsid w:val="0029264D"/>
    <w:rsid w:val="002926D5"/>
    <w:rsid w:val="00292B26"/>
    <w:rsid w:val="002945FB"/>
    <w:rsid w:val="00294B08"/>
    <w:rsid w:val="002974FB"/>
    <w:rsid w:val="00297823"/>
    <w:rsid w:val="002A0BDC"/>
    <w:rsid w:val="002A0C3F"/>
    <w:rsid w:val="002A10A4"/>
    <w:rsid w:val="002A1795"/>
    <w:rsid w:val="002A1C81"/>
    <w:rsid w:val="002A2F32"/>
    <w:rsid w:val="002A37F9"/>
    <w:rsid w:val="002A5A26"/>
    <w:rsid w:val="002A6B8F"/>
    <w:rsid w:val="002A733B"/>
    <w:rsid w:val="002A7381"/>
    <w:rsid w:val="002B0B55"/>
    <w:rsid w:val="002B117D"/>
    <w:rsid w:val="002B37F2"/>
    <w:rsid w:val="002B402F"/>
    <w:rsid w:val="002B4E65"/>
    <w:rsid w:val="002B65E5"/>
    <w:rsid w:val="002B716A"/>
    <w:rsid w:val="002C0C4F"/>
    <w:rsid w:val="002C1FED"/>
    <w:rsid w:val="002C49BF"/>
    <w:rsid w:val="002C4DBD"/>
    <w:rsid w:val="002D3C87"/>
    <w:rsid w:val="002D4211"/>
    <w:rsid w:val="002D4973"/>
    <w:rsid w:val="002E0ED9"/>
    <w:rsid w:val="002E3279"/>
    <w:rsid w:val="002E40AE"/>
    <w:rsid w:val="002E4D0F"/>
    <w:rsid w:val="002E4D44"/>
    <w:rsid w:val="002E5C0F"/>
    <w:rsid w:val="002E65AA"/>
    <w:rsid w:val="002E6B30"/>
    <w:rsid w:val="002E7FDE"/>
    <w:rsid w:val="002F5555"/>
    <w:rsid w:val="002F74A1"/>
    <w:rsid w:val="00301E46"/>
    <w:rsid w:val="003022A5"/>
    <w:rsid w:val="00304C7B"/>
    <w:rsid w:val="00304D75"/>
    <w:rsid w:val="003070D8"/>
    <w:rsid w:val="00307C1E"/>
    <w:rsid w:val="003124E2"/>
    <w:rsid w:val="00313B66"/>
    <w:rsid w:val="00313CE8"/>
    <w:rsid w:val="00315A1B"/>
    <w:rsid w:val="00315CE8"/>
    <w:rsid w:val="00315DA6"/>
    <w:rsid w:val="00316A4B"/>
    <w:rsid w:val="003178DA"/>
    <w:rsid w:val="00320DDB"/>
    <w:rsid w:val="00322601"/>
    <w:rsid w:val="00322789"/>
    <w:rsid w:val="0032426E"/>
    <w:rsid w:val="00326916"/>
    <w:rsid w:val="00327604"/>
    <w:rsid w:val="0033073D"/>
    <w:rsid w:val="00331DAB"/>
    <w:rsid w:val="00332656"/>
    <w:rsid w:val="00336E6B"/>
    <w:rsid w:val="00337132"/>
    <w:rsid w:val="0033763F"/>
    <w:rsid w:val="00337ADA"/>
    <w:rsid w:val="00337E06"/>
    <w:rsid w:val="00340106"/>
    <w:rsid w:val="003419D5"/>
    <w:rsid w:val="00343A3C"/>
    <w:rsid w:val="00345808"/>
    <w:rsid w:val="0034788B"/>
    <w:rsid w:val="00347BCD"/>
    <w:rsid w:val="00347F41"/>
    <w:rsid w:val="0035310E"/>
    <w:rsid w:val="00354DEC"/>
    <w:rsid w:val="0035513D"/>
    <w:rsid w:val="00355406"/>
    <w:rsid w:val="00356060"/>
    <w:rsid w:val="00356ADC"/>
    <w:rsid w:val="00356CD6"/>
    <w:rsid w:val="0035708C"/>
    <w:rsid w:val="0035795E"/>
    <w:rsid w:val="00362057"/>
    <w:rsid w:val="003628A2"/>
    <w:rsid w:val="00365B74"/>
    <w:rsid w:val="00370E02"/>
    <w:rsid w:val="00372B98"/>
    <w:rsid w:val="003743C8"/>
    <w:rsid w:val="003747CE"/>
    <w:rsid w:val="0037499D"/>
    <w:rsid w:val="0037524C"/>
    <w:rsid w:val="0037536F"/>
    <w:rsid w:val="00376524"/>
    <w:rsid w:val="003766B7"/>
    <w:rsid w:val="00376C3A"/>
    <w:rsid w:val="0038278B"/>
    <w:rsid w:val="00384D98"/>
    <w:rsid w:val="00386578"/>
    <w:rsid w:val="0038753E"/>
    <w:rsid w:val="00391DF8"/>
    <w:rsid w:val="0039426B"/>
    <w:rsid w:val="003A3D01"/>
    <w:rsid w:val="003A5A18"/>
    <w:rsid w:val="003B0150"/>
    <w:rsid w:val="003B1831"/>
    <w:rsid w:val="003B1B37"/>
    <w:rsid w:val="003B1E6D"/>
    <w:rsid w:val="003B1F57"/>
    <w:rsid w:val="003B25C3"/>
    <w:rsid w:val="003B52A8"/>
    <w:rsid w:val="003B5903"/>
    <w:rsid w:val="003C1B61"/>
    <w:rsid w:val="003C1F77"/>
    <w:rsid w:val="003C2483"/>
    <w:rsid w:val="003C4F08"/>
    <w:rsid w:val="003C5E7B"/>
    <w:rsid w:val="003C6F97"/>
    <w:rsid w:val="003C78FA"/>
    <w:rsid w:val="003D52F1"/>
    <w:rsid w:val="003D67FA"/>
    <w:rsid w:val="003D736F"/>
    <w:rsid w:val="003E15FB"/>
    <w:rsid w:val="003E4D7B"/>
    <w:rsid w:val="003E601E"/>
    <w:rsid w:val="003E605A"/>
    <w:rsid w:val="003E71EB"/>
    <w:rsid w:val="003F234A"/>
    <w:rsid w:val="003F3050"/>
    <w:rsid w:val="003F3D7B"/>
    <w:rsid w:val="003F44A1"/>
    <w:rsid w:val="003F5415"/>
    <w:rsid w:val="003F5E1F"/>
    <w:rsid w:val="003F7AED"/>
    <w:rsid w:val="00406AB7"/>
    <w:rsid w:val="00410694"/>
    <w:rsid w:val="004125C2"/>
    <w:rsid w:val="004133B4"/>
    <w:rsid w:val="00415E97"/>
    <w:rsid w:val="004173CF"/>
    <w:rsid w:val="0041798B"/>
    <w:rsid w:val="00420944"/>
    <w:rsid w:val="004210FB"/>
    <w:rsid w:val="00421625"/>
    <w:rsid w:val="00422955"/>
    <w:rsid w:val="0042357F"/>
    <w:rsid w:val="00423C45"/>
    <w:rsid w:val="00424DAC"/>
    <w:rsid w:val="004255E8"/>
    <w:rsid w:val="00427120"/>
    <w:rsid w:val="0042750C"/>
    <w:rsid w:val="00431675"/>
    <w:rsid w:val="00431E57"/>
    <w:rsid w:val="00432A4C"/>
    <w:rsid w:val="00440239"/>
    <w:rsid w:val="00441886"/>
    <w:rsid w:val="00442070"/>
    <w:rsid w:val="00443672"/>
    <w:rsid w:val="004445AF"/>
    <w:rsid w:val="00445C5B"/>
    <w:rsid w:val="004476A2"/>
    <w:rsid w:val="004512A9"/>
    <w:rsid w:val="00451989"/>
    <w:rsid w:val="00451A50"/>
    <w:rsid w:val="00452055"/>
    <w:rsid w:val="0045311D"/>
    <w:rsid w:val="00454E9E"/>
    <w:rsid w:val="004552A8"/>
    <w:rsid w:val="00455938"/>
    <w:rsid w:val="00455EDD"/>
    <w:rsid w:val="004576AA"/>
    <w:rsid w:val="004629D4"/>
    <w:rsid w:val="0046707D"/>
    <w:rsid w:val="00470AAD"/>
    <w:rsid w:val="00470FC5"/>
    <w:rsid w:val="00472C62"/>
    <w:rsid w:val="00473297"/>
    <w:rsid w:val="00473844"/>
    <w:rsid w:val="00473AF5"/>
    <w:rsid w:val="00473B65"/>
    <w:rsid w:val="004745D0"/>
    <w:rsid w:val="0047578C"/>
    <w:rsid w:val="00476794"/>
    <w:rsid w:val="00480C35"/>
    <w:rsid w:val="0048308F"/>
    <w:rsid w:val="00483A68"/>
    <w:rsid w:val="004852B6"/>
    <w:rsid w:val="004858B1"/>
    <w:rsid w:val="00485946"/>
    <w:rsid w:val="00485CD5"/>
    <w:rsid w:val="004906B0"/>
    <w:rsid w:val="00491B69"/>
    <w:rsid w:val="00494D69"/>
    <w:rsid w:val="00497253"/>
    <w:rsid w:val="0049755F"/>
    <w:rsid w:val="004977D4"/>
    <w:rsid w:val="004A12E6"/>
    <w:rsid w:val="004A2592"/>
    <w:rsid w:val="004A2DF3"/>
    <w:rsid w:val="004A2EF4"/>
    <w:rsid w:val="004A2F80"/>
    <w:rsid w:val="004A3569"/>
    <w:rsid w:val="004A3D94"/>
    <w:rsid w:val="004A5A22"/>
    <w:rsid w:val="004A634F"/>
    <w:rsid w:val="004B1C24"/>
    <w:rsid w:val="004B26C3"/>
    <w:rsid w:val="004B3FDF"/>
    <w:rsid w:val="004B4E46"/>
    <w:rsid w:val="004B681A"/>
    <w:rsid w:val="004B77D2"/>
    <w:rsid w:val="004C50C8"/>
    <w:rsid w:val="004C616F"/>
    <w:rsid w:val="004C62C1"/>
    <w:rsid w:val="004C778C"/>
    <w:rsid w:val="004D1C09"/>
    <w:rsid w:val="004D2166"/>
    <w:rsid w:val="004D4C2D"/>
    <w:rsid w:val="004D50A7"/>
    <w:rsid w:val="004D6EB8"/>
    <w:rsid w:val="004D7888"/>
    <w:rsid w:val="004E02E7"/>
    <w:rsid w:val="004E0633"/>
    <w:rsid w:val="004E0E2D"/>
    <w:rsid w:val="004E3509"/>
    <w:rsid w:val="004E46C4"/>
    <w:rsid w:val="004E553A"/>
    <w:rsid w:val="004E5DE3"/>
    <w:rsid w:val="004E606E"/>
    <w:rsid w:val="004F0F09"/>
    <w:rsid w:val="004F0F26"/>
    <w:rsid w:val="004F4742"/>
    <w:rsid w:val="004F6CEB"/>
    <w:rsid w:val="004F736E"/>
    <w:rsid w:val="00500A18"/>
    <w:rsid w:val="00500E69"/>
    <w:rsid w:val="005016BB"/>
    <w:rsid w:val="005033E0"/>
    <w:rsid w:val="0050356C"/>
    <w:rsid w:val="00504F00"/>
    <w:rsid w:val="00504FC0"/>
    <w:rsid w:val="00505137"/>
    <w:rsid w:val="005078EA"/>
    <w:rsid w:val="005132F8"/>
    <w:rsid w:val="0051341D"/>
    <w:rsid w:val="00514A09"/>
    <w:rsid w:val="00515ADF"/>
    <w:rsid w:val="005171AC"/>
    <w:rsid w:val="00522D64"/>
    <w:rsid w:val="00527412"/>
    <w:rsid w:val="00527697"/>
    <w:rsid w:val="0053164F"/>
    <w:rsid w:val="0053565F"/>
    <w:rsid w:val="00535F11"/>
    <w:rsid w:val="005360DA"/>
    <w:rsid w:val="00536617"/>
    <w:rsid w:val="00536B93"/>
    <w:rsid w:val="0054047A"/>
    <w:rsid w:val="00540B27"/>
    <w:rsid w:val="005413B9"/>
    <w:rsid w:val="00541C2F"/>
    <w:rsid w:val="00546627"/>
    <w:rsid w:val="00546F48"/>
    <w:rsid w:val="00551165"/>
    <w:rsid w:val="0055237A"/>
    <w:rsid w:val="005528FA"/>
    <w:rsid w:val="00555DE2"/>
    <w:rsid w:val="00556392"/>
    <w:rsid w:val="00556400"/>
    <w:rsid w:val="00556F4B"/>
    <w:rsid w:val="005612F6"/>
    <w:rsid w:val="005621F4"/>
    <w:rsid w:val="005634A3"/>
    <w:rsid w:val="005643EE"/>
    <w:rsid w:val="00567DB7"/>
    <w:rsid w:val="00572531"/>
    <w:rsid w:val="005730DB"/>
    <w:rsid w:val="005749D0"/>
    <w:rsid w:val="00574F75"/>
    <w:rsid w:val="005757CE"/>
    <w:rsid w:val="005814B0"/>
    <w:rsid w:val="005814D7"/>
    <w:rsid w:val="00581C96"/>
    <w:rsid w:val="0058304A"/>
    <w:rsid w:val="00583076"/>
    <w:rsid w:val="00585C2A"/>
    <w:rsid w:val="005860F1"/>
    <w:rsid w:val="0059276E"/>
    <w:rsid w:val="0059434C"/>
    <w:rsid w:val="00594F5B"/>
    <w:rsid w:val="00597470"/>
    <w:rsid w:val="005A07F4"/>
    <w:rsid w:val="005A0BD9"/>
    <w:rsid w:val="005A15CD"/>
    <w:rsid w:val="005A376D"/>
    <w:rsid w:val="005A7DFE"/>
    <w:rsid w:val="005B09AB"/>
    <w:rsid w:val="005B1AEA"/>
    <w:rsid w:val="005B1CA1"/>
    <w:rsid w:val="005B1E19"/>
    <w:rsid w:val="005B2063"/>
    <w:rsid w:val="005B24CE"/>
    <w:rsid w:val="005B323D"/>
    <w:rsid w:val="005C6615"/>
    <w:rsid w:val="005D1C72"/>
    <w:rsid w:val="005D2ABC"/>
    <w:rsid w:val="005D509C"/>
    <w:rsid w:val="005D5B06"/>
    <w:rsid w:val="005E4FF7"/>
    <w:rsid w:val="005E53A9"/>
    <w:rsid w:val="005E5C0D"/>
    <w:rsid w:val="005F0A69"/>
    <w:rsid w:val="005F3F5F"/>
    <w:rsid w:val="005F6B23"/>
    <w:rsid w:val="005F6F23"/>
    <w:rsid w:val="005F7DFE"/>
    <w:rsid w:val="00601623"/>
    <w:rsid w:val="00601BD8"/>
    <w:rsid w:val="0060406A"/>
    <w:rsid w:val="006047CC"/>
    <w:rsid w:val="0060549E"/>
    <w:rsid w:val="00605D75"/>
    <w:rsid w:val="00606B91"/>
    <w:rsid w:val="00607873"/>
    <w:rsid w:val="00610C1C"/>
    <w:rsid w:val="00612CDB"/>
    <w:rsid w:val="00613F9F"/>
    <w:rsid w:val="0061548B"/>
    <w:rsid w:val="0062038D"/>
    <w:rsid w:val="006218DD"/>
    <w:rsid w:val="00621E4A"/>
    <w:rsid w:val="00622D15"/>
    <w:rsid w:val="00623740"/>
    <w:rsid w:val="00623B68"/>
    <w:rsid w:val="00626625"/>
    <w:rsid w:val="00627FB7"/>
    <w:rsid w:val="00631370"/>
    <w:rsid w:val="00632EA7"/>
    <w:rsid w:val="00633454"/>
    <w:rsid w:val="00634058"/>
    <w:rsid w:val="0063713A"/>
    <w:rsid w:val="006407DE"/>
    <w:rsid w:val="00640F9D"/>
    <w:rsid w:val="0064185A"/>
    <w:rsid w:val="00647B86"/>
    <w:rsid w:val="0065023F"/>
    <w:rsid w:val="0065120F"/>
    <w:rsid w:val="00653AA5"/>
    <w:rsid w:val="00655331"/>
    <w:rsid w:val="0066091A"/>
    <w:rsid w:val="0066387C"/>
    <w:rsid w:val="00665121"/>
    <w:rsid w:val="0066605E"/>
    <w:rsid w:val="006672AC"/>
    <w:rsid w:val="00667B00"/>
    <w:rsid w:val="00671132"/>
    <w:rsid w:val="00672054"/>
    <w:rsid w:val="00672421"/>
    <w:rsid w:val="0067591E"/>
    <w:rsid w:val="0067612C"/>
    <w:rsid w:val="006778A6"/>
    <w:rsid w:val="00681635"/>
    <w:rsid w:val="0068242D"/>
    <w:rsid w:val="006852BA"/>
    <w:rsid w:val="00685879"/>
    <w:rsid w:val="00690774"/>
    <w:rsid w:val="00693114"/>
    <w:rsid w:val="0069544D"/>
    <w:rsid w:val="006956C9"/>
    <w:rsid w:val="0069625B"/>
    <w:rsid w:val="006A3002"/>
    <w:rsid w:val="006A4089"/>
    <w:rsid w:val="006A49F7"/>
    <w:rsid w:val="006A50D1"/>
    <w:rsid w:val="006A533C"/>
    <w:rsid w:val="006A6CF5"/>
    <w:rsid w:val="006A7D5B"/>
    <w:rsid w:val="006B0688"/>
    <w:rsid w:val="006B0874"/>
    <w:rsid w:val="006B0A00"/>
    <w:rsid w:val="006B22B0"/>
    <w:rsid w:val="006B2D05"/>
    <w:rsid w:val="006B331F"/>
    <w:rsid w:val="006B3BB9"/>
    <w:rsid w:val="006B4675"/>
    <w:rsid w:val="006B76A4"/>
    <w:rsid w:val="006B7B33"/>
    <w:rsid w:val="006C186A"/>
    <w:rsid w:val="006C1A25"/>
    <w:rsid w:val="006C21D8"/>
    <w:rsid w:val="006C2864"/>
    <w:rsid w:val="006C316E"/>
    <w:rsid w:val="006C32E6"/>
    <w:rsid w:val="006C39FF"/>
    <w:rsid w:val="006D10BD"/>
    <w:rsid w:val="006D12FD"/>
    <w:rsid w:val="006D13A7"/>
    <w:rsid w:val="006D206E"/>
    <w:rsid w:val="006D651F"/>
    <w:rsid w:val="006E1EF7"/>
    <w:rsid w:val="006E3A95"/>
    <w:rsid w:val="006E7B6E"/>
    <w:rsid w:val="006F0073"/>
    <w:rsid w:val="006F41FE"/>
    <w:rsid w:val="006F4437"/>
    <w:rsid w:val="006F595B"/>
    <w:rsid w:val="006F66BF"/>
    <w:rsid w:val="006F68EF"/>
    <w:rsid w:val="00700676"/>
    <w:rsid w:val="00700E0D"/>
    <w:rsid w:val="007011E8"/>
    <w:rsid w:val="007016B2"/>
    <w:rsid w:val="00702728"/>
    <w:rsid w:val="00702BC2"/>
    <w:rsid w:val="00704462"/>
    <w:rsid w:val="00706CDF"/>
    <w:rsid w:val="00707C5C"/>
    <w:rsid w:val="00707D87"/>
    <w:rsid w:val="007123EA"/>
    <w:rsid w:val="007126CB"/>
    <w:rsid w:val="00712BB4"/>
    <w:rsid w:val="007130FC"/>
    <w:rsid w:val="00713ACE"/>
    <w:rsid w:val="00713DD3"/>
    <w:rsid w:val="0071485E"/>
    <w:rsid w:val="007150EF"/>
    <w:rsid w:val="00716270"/>
    <w:rsid w:val="0071633E"/>
    <w:rsid w:val="007173DA"/>
    <w:rsid w:val="00717AE8"/>
    <w:rsid w:val="007222F9"/>
    <w:rsid w:val="00722362"/>
    <w:rsid w:val="0072261C"/>
    <w:rsid w:val="007272C6"/>
    <w:rsid w:val="00727988"/>
    <w:rsid w:val="00730777"/>
    <w:rsid w:val="007315C4"/>
    <w:rsid w:val="0073730C"/>
    <w:rsid w:val="007408F7"/>
    <w:rsid w:val="00741C2E"/>
    <w:rsid w:val="0074204D"/>
    <w:rsid w:val="007445D3"/>
    <w:rsid w:val="00744616"/>
    <w:rsid w:val="00744DF3"/>
    <w:rsid w:val="0075048A"/>
    <w:rsid w:val="00750BD1"/>
    <w:rsid w:val="0075353F"/>
    <w:rsid w:val="00754405"/>
    <w:rsid w:val="00754797"/>
    <w:rsid w:val="00757375"/>
    <w:rsid w:val="007706B0"/>
    <w:rsid w:val="00770F2C"/>
    <w:rsid w:val="007744DF"/>
    <w:rsid w:val="00780285"/>
    <w:rsid w:val="007808AA"/>
    <w:rsid w:val="00781188"/>
    <w:rsid w:val="00781610"/>
    <w:rsid w:val="00784FEE"/>
    <w:rsid w:val="0078789F"/>
    <w:rsid w:val="00790A12"/>
    <w:rsid w:val="00792692"/>
    <w:rsid w:val="0079496C"/>
    <w:rsid w:val="007951DC"/>
    <w:rsid w:val="00795BE5"/>
    <w:rsid w:val="00796078"/>
    <w:rsid w:val="00796D96"/>
    <w:rsid w:val="007A06D0"/>
    <w:rsid w:val="007A0E2C"/>
    <w:rsid w:val="007A0EFA"/>
    <w:rsid w:val="007A2158"/>
    <w:rsid w:val="007A563D"/>
    <w:rsid w:val="007A6094"/>
    <w:rsid w:val="007B1B29"/>
    <w:rsid w:val="007B6194"/>
    <w:rsid w:val="007B7845"/>
    <w:rsid w:val="007B7C9B"/>
    <w:rsid w:val="007C1513"/>
    <w:rsid w:val="007C2C16"/>
    <w:rsid w:val="007C4300"/>
    <w:rsid w:val="007C4895"/>
    <w:rsid w:val="007C5E94"/>
    <w:rsid w:val="007C6213"/>
    <w:rsid w:val="007C6B92"/>
    <w:rsid w:val="007D0675"/>
    <w:rsid w:val="007D173C"/>
    <w:rsid w:val="007D22A6"/>
    <w:rsid w:val="007D333D"/>
    <w:rsid w:val="007E0736"/>
    <w:rsid w:val="007E0E66"/>
    <w:rsid w:val="007E2B72"/>
    <w:rsid w:val="007E3578"/>
    <w:rsid w:val="007E3D5B"/>
    <w:rsid w:val="007E5C99"/>
    <w:rsid w:val="007F1078"/>
    <w:rsid w:val="007F308A"/>
    <w:rsid w:val="007F5F76"/>
    <w:rsid w:val="007F7647"/>
    <w:rsid w:val="007F7FA8"/>
    <w:rsid w:val="00800699"/>
    <w:rsid w:val="008022AB"/>
    <w:rsid w:val="008034C9"/>
    <w:rsid w:val="00806645"/>
    <w:rsid w:val="00806866"/>
    <w:rsid w:val="0080762E"/>
    <w:rsid w:val="008077C7"/>
    <w:rsid w:val="0081184C"/>
    <w:rsid w:val="00814424"/>
    <w:rsid w:val="00815720"/>
    <w:rsid w:val="008160D4"/>
    <w:rsid w:val="008166B0"/>
    <w:rsid w:val="008174CB"/>
    <w:rsid w:val="00817F6B"/>
    <w:rsid w:val="00820460"/>
    <w:rsid w:val="008243D6"/>
    <w:rsid w:val="00826929"/>
    <w:rsid w:val="00831E44"/>
    <w:rsid w:val="0083430A"/>
    <w:rsid w:val="00836160"/>
    <w:rsid w:val="00836FB8"/>
    <w:rsid w:val="00842257"/>
    <w:rsid w:val="008432AD"/>
    <w:rsid w:val="00847483"/>
    <w:rsid w:val="00850640"/>
    <w:rsid w:val="00852B15"/>
    <w:rsid w:val="00852FA0"/>
    <w:rsid w:val="00854DC0"/>
    <w:rsid w:val="008552FD"/>
    <w:rsid w:val="00857F34"/>
    <w:rsid w:val="00864AB1"/>
    <w:rsid w:val="0086667A"/>
    <w:rsid w:val="00870E4B"/>
    <w:rsid w:val="00871EED"/>
    <w:rsid w:val="008724CB"/>
    <w:rsid w:val="00872D5D"/>
    <w:rsid w:val="008740CE"/>
    <w:rsid w:val="0087527A"/>
    <w:rsid w:val="008765C8"/>
    <w:rsid w:val="008810EB"/>
    <w:rsid w:val="008847E7"/>
    <w:rsid w:val="00885291"/>
    <w:rsid w:val="00885CF9"/>
    <w:rsid w:val="00886ADB"/>
    <w:rsid w:val="00886AE1"/>
    <w:rsid w:val="00887974"/>
    <w:rsid w:val="00890272"/>
    <w:rsid w:val="00890416"/>
    <w:rsid w:val="008911EF"/>
    <w:rsid w:val="008926E3"/>
    <w:rsid w:val="00892741"/>
    <w:rsid w:val="00892A95"/>
    <w:rsid w:val="0089611F"/>
    <w:rsid w:val="008965E2"/>
    <w:rsid w:val="008A08A8"/>
    <w:rsid w:val="008A1843"/>
    <w:rsid w:val="008A4C7F"/>
    <w:rsid w:val="008A5951"/>
    <w:rsid w:val="008A6464"/>
    <w:rsid w:val="008B311F"/>
    <w:rsid w:val="008B4BE8"/>
    <w:rsid w:val="008B59BF"/>
    <w:rsid w:val="008B765C"/>
    <w:rsid w:val="008C43C0"/>
    <w:rsid w:val="008C441F"/>
    <w:rsid w:val="008C6297"/>
    <w:rsid w:val="008C68B8"/>
    <w:rsid w:val="008C79DD"/>
    <w:rsid w:val="008C7AFF"/>
    <w:rsid w:val="008D0938"/>
    <w:rsid w:val="008D2727"/>
    <w:rsid w:val="008D358F"/>
    <w:rsid w:val="008D4BDD"/>
    <w:rsid w:val="008D4E7B"/>
    <w:rsid w:val="008E0577"/>
    <w:rsid w:val="008E058C"/>
    <w:rsid w:val="008E1AAD"/>
    <w:rsid w:val="008E209A"/>
    <w:rsid w:val="008E6D20"/>
    <w:rsid w:val="008E6D50"/>
    <w:rsid w:val="008F15F3"/>
    <w:rsid w:val="008F34DA"/>
    <w:rsid w:val="008F5902"/>
    <w:rsid w:val="008F6479"/>
    <w:rsid w:val="008F7928"/>
    <w:rsid w:val="00900713"/>
    <w:rsid w:val="00903627"/>
    <w:rsid w:val="009038C9"/>
    <w:rsid w:val="00905337"/>
    <w:rsid w:val="00905946"/>
    <w:rsid w:val="009067DC"/>
    <w:rsid w:val="00907EA7"/>
    <w:rsid w:val="00910A63"/>
    <w:rsid w:val="00911DE9"/>
    <w:rsid w:val="00913704"/>
    <w:rsid w:val="00913DCA"/>
    <w:rsid w:val="009178DE"/>
    <w:rsid w:val="00917A9D"/>
    <w:rsid w:val="00922019"/>
    <w:rsid w:val="00922954"/>
    <w:rsid w:val="0092420C"/>
    <w:rsid w:val="00930B30"/>
    <w:rsid w:val="00931A4D"/>
    <w:rsid w:val="00933751"/>
    <w:rsid w:val="00934DA7"/>
    <w:rsid w:val="009360FA"/>
    <w:rsid w:val="00936D2A"/>
    <w:rsid w:val="0093709F"/>
    <w:rsid w:val="00942383"/>
    <w:rsid w:val="00942CC9"/>
    <w:rsid w:val="00943A17"/>
    <w:rsid w:val="00943E15"/>
    <w:rsid w:val="00944A11"/>
    <w:rsid w:val="00944D54"/>
    <w:rsid w:val="00944D75"/>
    <w:rsid w:val="00946245"/>
    <w:rsid w:val="00946B0F"/>
    <w:rsid w:val="00946B9B"/>
    <w:rsid w:val="00947013"/>
    <w:rsid w:val="009479FF"/>
    <w:rsid w:val="00947A5E"/>
    <w:rsid w:val="00954314"/>
    <w:rsid w:val="009552ED"/>
    <w:rsid w:val="00955F2C"/>
    <w:rsid w:val="00956E81"/>
    <w:rsid w:val="009579B6"/>
    <w:rsid w:val="0096010A"/>
    <w:rsid w:val="0096122B"/>
    <w:rsid w:val="00961A79"/>
    <w:rsid w:val="0096511D"/>
    <w:rsid w:val="00965743"/>
    <w:rsid w:val="009671AA"/>
    <w:rsid w:val="009673E4"/>
    <w:rsid w:val="0097113E"/>
    <w:rsid w:val="009721D6"/>
    <w:rsid w:val="00972340"/>
    <w:rsid w:val="0097294A"/>
    <w:rsid w:val="00973F0C"/>
    <w:rsid w:val="0097546F"/>
    <w:rsid w:val="00975B42"/>
    <w:rsid w:val="00980115"/>
    <w:rsid w:val="0098112F"/>
    <w:rsid w:val="009818A0"/>
    <w:rsid w:val="009827E0"/>
    <w:rsid w:val="00984963"/>
    <w:rsid w:val="00985604"/>
    <w:rsid w:val="0098571B"/>
    <w:rsid w:val="00990BA3"/>
    <w:rsid w:val="00991B5D"/>
    <w:rsid w:val="0099217D"/>
    <w:rsid w:val="00993770"/>
    <w:rsid w:val="009A262A"/>
    <w:rsid w:val="009A3B31"/>
    <w:rsid w:val="009A417A"/>
    <w:rsid w:val="009A4315"/>
    <w:rsid w:val="009A7865"/>
    <w:rsid w:val="009B24E3"/>
    <w:rsid w:val="009B4116"/>
    <w:rsid w:val="009B43F7"/>
    <w:rsid w:val="009B51D4"/>
    <w:rsid w:val="009B6827"/>
    <w:rsid w:val="009B7C72"/>
    <w:rsid w:val="009C105E"/>
    <w:rsid w:val="009C1396"/>
    <w:rsid w:val="009C1E0D"/>
    <w:rsid w:val="009C2827"/>
    <w:rsid w:val="009C2963"/>
    <w:rsid w:val="009C36A0"/>
    <w:rsid w:val="009C54FA"/>
    <w:rsid w:val="009C5A64"/>
    <w:rsid w:val="009C62EF"/>
    <w:rsid w:val="009C64B4"/>
    <w:rsid w:val="009C6FD2"/>
    <w:rsid w:val="009D19B0"/>
    <w:rsid w:val="009D32A4"/>
    <w:rsid w:val="009D44A0"/>
    <w:rsid w:val="009D4C53"/>
    <w:rsid w:val="009D5666"/>
    <w:rsid w:val="009D79CF"/>
    <w:rsid w:val="009E0199"/>
    <w:rsid w:val="009E199B"/>
    <w:rsid w:val="009E1BBF"/>
    <w:rsid w:val="009E2604"/>
    <w:rsid w:val="009E484C"/>
    <w:rsid w:val="009E4EED"/>
    <w:rsid w:val="009F1736"/>
    <w:rsid w:val="009F2347"/>
    <w:rsid w:val="009F46E5"/>
    <w:rsid w:val="009F69A2"/>
    <w:rsid w:val="009F7CD6"/>
    <w:rsid w:val="00A02163"/>
    <w:rsid w:val="00A04499"/>
    <w:rsid w:val="00A046DF"/>
    <w:rsid w:val="00A04E75"/>
    <w:rsid w:val="00A06D35"/>
    <w:rsid w:val="00A07899"/>
    <w:rsid w:val="00A103DA"/>
    <w:rsid w:val="00A108F2"/>
    <w:rsid w:val="00A10F07"/>
    <w:rsid w:val="00A11005"/>
    <w:rsid w:val="00A11952"/>
    <w:rsid w:val="00A1201E"/>
    <w:rsid w:val="00A140F5"/>
    <w:rsid w:val="00A14E3D"/>
    <w:rsid w:val="00A15932"/>
    <w:rsid w:val="00A15ADE"/>
    <w:rsid w:val="00A15EC2"/>
    <w:rsid w:val="00A16EF2"/>
    <w:rsid w:val="00A173D5"/>
    <w:rsid w:val="00A17C5D"/>
    <w:rsid w:val="00A17CA4"/>
    <w:rsid w:val="00A22047"/>
    <w:rsid w:val="00A221FA"/>
    <w:rsid w:val="00A23538"/>
    <w:rsid w:val="00A23857"/>
    <w:rsid w:val="00A2524D"/>
    <w:rsid w:val="00A253A0"/>
    <w:rsid w:val="00A2657B"/>
    <w:rsid w:val="00A268A8"/>
    <w:rsid w:val="00A278C4"/>
    <w:rsid w:val="00A27D5F"/>
    <w:rsid w:val="00A27F5B"/>
    <w:rsid w:val="00A30A6A"/>
    <w:rsid w:val="00A313D1"/>
    <w:rsid w:val="00A31683"/>
    <w:rsid w:val="00A33D16"/>
    <w:rsid w:val="00A34C1F"/>
    <w:rsid w:val="00A3508A"/>
    <w:rsid w:val="00A35A89"/>
    <w:rsid w:val="00A376BD"/>
    <w:rsid w:val="00A40914"/>
    <w:rsid w:val="00A424C5"/>
    <w:rsid w:val="00A45467"/>
    <w:rsid w:val="00A50488"/>
    <w:rsid w:val="00A51B29"/>
    <w:rsid w:val="00A52202"/>
    <w:rsid w:val="00A53B52"/>
    <w:rsid w:val="00A56637"/>
    <w:rsid w:val="00A56C73"/>
    <w:rsid w:val="00A56C8D"/>
    <w:rsid w:val="00A6014B"/>
    <w:rsid w:val="00A64105"/>
    <w:rsid w:val="00A65510"/>
    <w:rsid w:val="00A6562B"/>
    <w:rsid w:val="00A6586C"/>
    <w:rsid w:val="00A662B1"/>
    <w:rsid w:val="00A674BA"/>
    <w:rsid w:val="00A67842"/>
    <w:rsid w:val="00A70526"/>
    <w:rsid w:val="00A7084E"/>
    <w:rsid w:val="00A72C0D"/>
    <w:rsid w:val="00A73343"/>
    <w:rsid w:val="00A7387F"/>
    <w:rsid w:val="00A7511B"/>
    <w:rsid w:val="00A75D8B"/>
    <w:rsid w:val="00A76403"/>
    <w:rsid w:val="00A76A20"/>
    <w:rsid w:val="00A76CD4"/>
    <w:rsid w:val="00A76EA6"/>
    <w:rsid w:val="00A80AA5"/>
    <w:rsid w:val="00A82A1F"/>
    <w:rsid w:val="00A87109"/>
    <w:rsid w:val="00A9007D"/>
    <w:rsid w:val="00A90661"/>
    <w:rsid w:val="00A90A43"/>
    <w:rsid w:val="00A92BF9"/>
    <w:rsid w:val="00A9334E"/>
    <w:rsid w:val="00A943B1"/>
    <w:rsid w:val="00A95300"/>
    <w:rsid w:val="00A957A0"/>
    <w:rsid w:val="00A96553"/>
    <w:rsid w:val="00A975C0"/>
    <w:rsid w:val="00AA0A4A"/>
    <w:rsid w:val="00AA0C2D"/>
    <w:rsid w:val="00AA0D1D"/>
    <w:rsid w:val="00AA10EA"/>
    <w:rsid w:val="00AA11F2"/>
    <w:rsid w:val="00AA224A"/>
    <w:rsid w:val="00AA27ED"/>
    <w:rsid w:val="00AA3812"/>
    <w:rsid w:val="00AA6000"/>
    <w:rsid w:val="00AA779D"/>
    <w:rsid w:val="00AB03D6"/>
    <w:rsid w:val="00AB16C1"/>
    <w:rsid w:val="00AB4FBC"/>
    <w:rsid w:val="00AC0460"/>
    <w:rsid w:val="00AC0743"/>
    <w:rsid w:val="00AC1788"/>
    <w:rsid w:val="00AC4F10"/>
    <w:rsid w:val="00AC56E3"/>
    <w:rsid w:val="00AC5935"/>
    <w:rsid w:val="00AC6316"/>
    <w:rsid w:val="00AD32CB"/>
    <w:rsid w:val="00AD3684"/>
    <w:rsid w:val="00AD44CD"/>
    <w:rsid w:val="00AD7686"/>
    <w:rsid w:val="00AE020F"/>
    <w:rsid w:val="00AE030C"/>
    <w:rsid w:val="00AE0794"/>
    <w:rsid w:val="00AE086B"/>
    <w:rsid w:val="00AE0A0D"/>
    <w:rsid w:val="00AE1494"/>
    <w:rsid w:val="00AE2080"/>
    <w:rsid w:val="00AE26FF"/>
    <w:rsid w:val="00AE2DAD"/>
    <w:rsid w:val="00AE32BA"/>
    <w:rsid w:val="00AE3ADE"/>
    <w:rsid w:val="00AE3AE2"/>
    <w:rsid w:val="00AE4A56"/>
    <w:rsid w:val="00AE4AAA"/>
    <w:rsid w:val="00AE5179"/>
    <w:rsid w:val="00AE5250"/>
    <w:rsid w:val="00AE6187"/>
    <w:rsid w:val="00AE6A7B"/>
    <w:rsid w:val="00AE7E0C"/>
    <w:rsid w:val="00AF03E6"/>
    <w:rsid w:val="00AF2127"/>
    <w:rsid w:val="00AF34DC"/>
    <w:rsid w:val="00AF4EB0"/>
    <w:rsid w:val="00AF52C5"/>
    <w:rsid w:val="00AF567C"/>
    <w:rsid w:val="00B018BA"/>
    <w:rsid w:val="00B04084"/>
    <w:rsid w:val="00B04342"/>
    <w:rsid w:val="00B04802"/>
    <w:rsid w:val="00B04B4C"/>
    <w:rsid w:val="00B04B6C"/>
    <w:rsid w:val="00B07B68"/>
    <w:rsid w:val="00B1142C"/>
    <w:rsid w:val="00B1150A"/>
    <w:rsid w:val="00B170E4"/>
    <w:rsid w:val="00B20B80"/>
    <w:rsid w:val="00B216BB"/>
    <w:rsid w:val="00B222AF"/>
    <w:rsid w:val="00B24B60"/>
    <w:rsid w:val="00B2604A"/>
    <w:rsid w:val="00B260FE"/>
    <w:rsid w:val="00B271F4"/>
    <w:rsid w:val="00B3069F"/>
    <w:rsid w:val="00B30974"/>
    <w:rsid w:val="00B333B5"/>
    <w:rsid w:val="00B361CE"/>
    <w:rsid w:val="00B3661A"/>
    <w:rsid w:val="00B36626"/>
    <w:rsid w:val="00B42EC6"/>
    <w:rsid w:val="00B43116"/>
    <w:rsid w:val="00B436BB"/>
    <w:rsid w:val="00B43A13"/>
    <w:rsid w:val="00B44850"/>
    <w:rsid w:val="00B456FA"/>
    <w:rsid w:val="00B46B95"/>
    <w:rsid w:val="00B50E90"/>
    <w:rsid w:val="00B52C45"/>
    <w:rsid w:val="00B5325D"/>
    <w:rsid w:val="00B536CA"/>
    <w:rsid w:val="00B569F9"/>
    <w:rsid w:val="00B600E4"/>
    <w:rsid w:val="00B6122E"/>
    <w:rsid w:val="00B61876"/>
    <w:rsid w:val="00B63E84"/>
    <w:rsid w:val="00B658F9"/>
    <w:rsid w:val="00B65AD8"/>
    <w:rsid w:val="00B703FD"/>
    <w:rsid w:val="00B7045B"/>
    <w:rsid w:val="00B70769"/>
    <w:rsid w:val="00B75AEF"/>
    <w:rsid w:val="00B762B3"/>
    <w:rsid w:val="00B76D14"/>
    <w:rsid w:val="00B77499"/>
    <w:rsid w:val="00B808D6"/>
    <w:rsid w:val="00B81640"/>
    <w:rsid w:val="00B8236E"/>
    <w:rsid w:val="00B825E7"/>
    <w:rsid w:val="00B82B82"/>
    <w:rsid w:val="00B836CC"/>
    <w:rsid w:val="00B8512F"/>
    <w:rsid w:val="00B903D3"/>
    <w:rsid w:val="00B92634"/>
    <w:rsid w:val="00B94012"/>
    <w:rsid w:val="00B94099"/>
    <w:rsid w:val="00B94665"/>
    <w:rsid w:val="00B96281"/>
    <w:rsid w:val="00B96567"/>
    <w:rsid w:val="00B967CB"/>
    <w:rsid w:val="00BA165B"/>
    <w:rsid w:val="00BA2F27"/>
    <w:rsid w:val="00BA43E6"/>
    <w:rsid w:val="00BA51CA"/>
    <w:rsid w:val="00BA617E"/>
    <w:rsid w:val="00BB1F9F"/>
    <w:rsid w:val="00BB2814"/>
    <w:rsid w:val="00BB4170"/>
    <w:rsid w:val="00BB4472"/>
    <w:rsid w:val="00BB4951"/>
    <w:rsid w:val="00BB4C89"/>
    <w:rsid w:val="00BC089C"/>
    <w:rsid w:val="00BC139A"/>
    <w:rsid w:val="00BC2053"/>
    <w:rsid w:val="00BC375E"/>
    <w:rsid w:val="00BC3F28"/>
    <w:rsid w:val="00BC62A2"/>
    <w:rsid w:val="00BC64D3"/>
    <w:rsid w:val="00BC67A9"/>
    <w:rsid w:val="00BC7308"/>
    <w:rsid w:val="00BD7EB2"/>
    <w:rsid w:val="00BD7F67"/>
    <w:rsid w:val="00BE049C"/>
    <w:rsid w:val="00BE18FD"/>
    <w:rsid w:val="00BE206E"/>
    <w:rsid w:val="00BE42CB"/>
    <w:rsid w:val="00BE5CD4"/>
    <w:rsid w:val="00BE702E"/>
    <w:rsid w:val="00BF1780"/>
    <w:rsid w:val="00BF1B6B"/>
    <w:rsid w:val="00BF1D23"/>
    <w:rsid w:val="00BF4068"/>
    <w:rsid w:val="00BF4BE4"/>
    <w:rsid w:val="00BF5634"/>
    <w:rsid w:val="00C0013E"/>
    <w:rsid w:val="00C01DF2"/>
    <w:rsid w:val="00C052EC"/>
    <w:rsid w:val="00C05317"/>
    <w:rsid w:val="00C062F4"/>
    <w:rsid w:val="00C111EE"/>
    <w:rsid w:val="00C1213B"/>
    <w:rsid w:val="00C13375"/>
    <w:rsid w:val="00C13C0F"/>
    <w:rsid w:val="00C14491"/>
    <w:rsid w:val="00C166A4"/>
    <w:rsid w:val="00C2150B"/>
    <w:rsid w:val="00C254F6"/>
    <w:rsid w:val="00C2603B"/>
    <w:rsid w:val="00C26E68"/>
    <w:rsid w:val="00C33E5D"/>
    <w:rsid w:val="00C348B0"/>
    <w:rsid w:val="00C349C4"/>
    <w:rsid w:val="00C34AA8"/>
    <w:rsid w:val="00C35E67"/>
    <w:rsid w:val="00C375E2"/>
    <w:rsid w:val="00C37FDB"/>
    <w:rsid w:val="00C40005"/>
    <w:rsid w:val="00C40DBB"/>
    <w:rsid w:val="00C4186D"/>
    <w:rsid w:val="00C41DB8"/>
    <w:rsid w:val="00C42A05"/>
    <w:rsid w:val="00C4318C"/>
    <w:rsid w:val="00C47723"/>
    <w:rsid w:val="00C47970"/>
    <w:rsid w:val="00C47A1D"/>
    <w:rsid w:val="00C47BF9"/>
    <w:rsid w:val="00C502EB"/>
    <w:rsid w:val="00C503D2"/>
    <w:rsid w:val="00C5230F"/>
    <w:rsid w:val="00C524EC"/>
    <w:rsid w:val="00C52508"/>
    <w:rsid w:val="00C54D9B"/>
    <w:rsid w:val="00C557B5"/>
    <w:rsid w:val="00C6149C"/>
    <w:rsid w:val="00C6251E"/>
    <w:rsid w:val="00C63E5F"/>
    <w:rsid w:val="00C707FD"/>
    <w:rsid w:val="00C72290"/>
    <w:rsid w:val="00C74972"/>
    <w:rsid w:val="00C7580D"/>
    <w:rsid w:val="00C7586D"/>
    <w:rsid w:val="00C759E4"/>
    <w:rsid w:val="00C761D0"/>
    <w:rsid w:val="00C76FD6"/>
    <w:rsid w:val="00C81305"/>
    <w:rsid w:val="00C8201D"/>
    <w:rsid w:val="00C8464F"/>
    <w:rsid w:val="00C84EA6"/>
    <w:rsid w:val="00C86C31"/>
    <w:rsid w:val="00C8728C"/>
    <w:rsid w:val="00C93728"/>
    <w:rsid w:val="00C938DE"/>
    <w:rsid w:val="00C93F6F"/>
    <w:rsid w:val="00C94A82"/>
    <w:rsid w:val="00C97CBC"/>
    <w:rsid w:val="00CA3F39"/>
    <w:rsid w:val="00CA4EEC"/>
    <w:rsid w:val="00CA661E"/>
    <w:rsid w:val="00CA7BB5"/>
    <w:rsid w:val="00CB1157"/>
    <w:rsid w:val="00CB3E9D"/>
    <w:rsid w:val="00CB3FE6"/>
    <w:rsid w:val="00CB6769"/>
    <w:rsid w:val="00CC55A8"/>
    <w:rsid w:val="00CC5C4D"/>
    <w:rsid w:val="00CD3F29"/>
    <w:rsid w:val="00CD3F32"/>
    <w:rsid w:val="00CD4DE8"/>
    <w:rsid w:val="00CD533F"/>
    <w:rsid w:val="00CE76E3"/>
    <w:rsid w:val="00CF0A13"/>
    <w:rsid w:val="00CF1687"/>
    <w:rsid w:val="00CF2B32"/>
    <w:rsid w:val="00CF5F7C"/>
    <w:rsid w:val="00CF7156"/>
    <w:rsid w:val="00D00DEC"/>
    <w:rsid w:val="00D01A3A"/>
    <w:rsid w:val="00D023AC"/>
    <w:rsid w:val="00D02D59"/>
    <w:rsid w:val="00D03467"/>
    <w:rsid w:val="00D040C3"/>
    <w:rsid w:val="00D04AFC"/>
    <w:rsid w:val="00D10818"/>
    <w:rsid w:val="00D13364"/>
    <w:rsid w:val="00D13FD0"/>
    <w:rsid w:val="00D142C7"/>
    <w:rsid w:val="00D15B7F"/>
    <w:rsid w:val="00D202E2"/>
    <w:rsid w:val="00D24D51"/>
    <w:rsid w:val="00D254CB"/>
    <w:rsid w:val="00D26248"/>
    <w:rsid w:val="00D263E9"/>
    <w:rsid w:val="00D27354"/>
    <w:rsid w:val="00D32B83"/>
    <w:rsid w:val="00D32BD1"/>
    <w:rsid w:val="00D3327B"/>
    <w:rsid w:val="00D335A4"/>
    <w:rsid w:val="00D3567B"/>
    <w:rsid w:val="00D35FA3"/>
    <w:rsid w:val="00D36DAF"/>
    <w:rsid w:val="00D3752F"/>
    <w:rsid w:val="00D4157C"/>
    <w:rsid w:val="00D42A7C"/>
    <w:rsid w:val="00D43979"/>
    <w:rsid w:val="00D465F6"/>
    <w:rsid w:val="00D47123"/>
    <w:rsid w:val="00D471DB"/>
    <w:rsid w:val="00D52B8D"/>
    <w:rsid w:val="00D53AA3"/>
    <w:rsid w:val="00D5660C"/>
    <w:rsid w:val="00D604CE"/>
    <w:rsid w:val="00D60B6A"/>
    <w:rsid w:val="00D60CE8"/>
    <w:rsid w:val="00D61357"/>
    <w:rsid w:val="00D67238"/>
    <w:rsid w:val="00D71B28"/>
    <w:rsid w:val="00D73CAA"/>
    <w:rsid w:val="00D76B68"/>
    <w:rsid w:val="00D778D3"/>
    <w:rsid w:val="00D82331"/>
    <w:rsid w:val="00D84915"/>
    <w:rsid w:val="00D84DB1"/>
    <w:rsid w:val="00D85D42"/>
    <w:rsid w:val="00D87605"/>
    <w:rsid w:val="00D90B60"/>
    <w:rsid w:val="00D91A31"/>
    <w:rsid w:val="00D921FF"/>
    <w:rsid w:val="00D92E4B"/>
    <w:rsid w:val="00D94AF4"/>
    <w:rsid w:val="00D9539A"/>
    <w:rsid w:val="00D95DCA"/>
    <w:rsid w:val="00D96226"/>
    <w:rsid w:val="00D96984"/>
    <w:rsid w:val="00D976BD"/>
    <w:rsid w:val="00D979E3"/>
    <w:rsid w:val="00DA226A"/>
    <w:rsid w:val="00DA609A"/>
    <w:rsid w:val="00DA65E1"/>
    <w:rsid w:val="00DA6908"/>
    <w:rsid w:val="00DA762F"/>
    <w:rsid w:val="00DA7DF4"/>
    <w:rsid w:val="00DB0D11"/>
    <w:rsid w:val="00DB1034"/>
    <w:rsid w:val="00DB1F28"/>
    <w:rsid w:val="00DB2225"/>
    <w:rsid w:val="00DB5ABF"/>
    <w:rsid w:val="00DB687A"/>
    <w:rsid w:val="00DB7840"/>
    <w:rsid w:val="00DB7BF9"/>
    <w:rsid w:val="00DC027A"/>
    <w:rsid w:val="00DC5888"/>
    <w:rsid w:val="00DC7F77"/>
    <w:rsid w:val="00DD3856"/>
    <w:rsid w:val="00DD5DB0"/>
    <w:rsid w:val="00DE44B4"/>
    <w:rsid w:val="00DE649C"/>
    <w:rsid w:val="00DE738E"/>
    <w:rsid w:val="00DE7C83"/>
    <w:rsid w:val="00DF0ECA"/>
    <w:rsid w:val="00DF1F9A"/>
    <w:rsid w:val="00DF3D01"/>
    <w:rsid w:val="00DF43C1"/>
    <w:rsid w:val="00DF585F"/>
    <w:rsid w:val="00DF5D33"/>
    <w:rsid w:val="00DF6543"/>
    <w:rsid w:val="00DF7F31"/>
    <w:rsid w:val="00E03CA0"/>
    <w:rsid w:val="00E05147"/>
    <w:rsid w:val="00E06893"/>
    <w:rsid w:val="00E07123"/>
    <w:rsid w:val="00E12BBA"/>
    <w:rsid w:val="00E12F39"/>
    <w:rsid w:val="00E139D2"/>
    <w:rsid w:val="00E150D4"/>
    <w:rsid w:val="00E156DC"/>
    <w:rsid w:val="00E158BA"/>
    <w:rsid w:val="00E208D5"/>
    <w:rsid w:val="00E2143B"/>
    <w:rsid w:val="00E22C22"/>
    <w:rsid w:val="00E23653"/>
    <w:rsid w:val="00E23A3B"/>
    <w:rsid w:val="00E265A1"/>
    <w:rsid w:val="00E26DAB"/>
    <w:rsid w:val="00E31855"/>
    <w:rsid w:val="00E324C1"/>
    <w:rsid w:val="00E34586"/>
    <w:rsid w:val="00E34FD4"/>
    <w:rsid w:val="00E354B5"/>
    <w:rsid w:val="00E37B87"/>
    <w:rsid w:val="00E37F69"/>
    <w:rsid w:val="00E4099E"/>
    <w:rsid w:val="00E41CF4"/>
    <w:rsid w:val="00E42574"/>
    <w:rsid w:val="00E43E5D"/>
    <w:rsid w:val="00E449FC"/>
    <w:rsid w:val="00E46CC6"/>
    <w:rsid w:val="00E471F2"/>
    <w:rsid w:val="00E50EC7"/>
    <w:rsid w:val="00E51F19"/>
    <w:rsid w:val="00E55BA8"/>
    <w:rsid w:val="00E5773D"/>
    <w:rsid w:val="00E62A20"/>
    <w:rsid w:val="00E650DF"/>
    <w:rsid w:val="00E65DA2"/>
    <w:rsid w:val="00E6703B"/>
    <w:rsid w:val="00E7060D"/>
    <w:rsid w:val="00E706DF"/>
    <w:rsid w:val="00E72FB6"/>
    <w:rsid w:val="00E73D99"/>
    <w:rsid w:val="00E759F0"/>
    <w:rsid w:val="00E77F7B"/>
    <w:rsid w:val="00E8027F"/>
    <w:rsid w:val="00E80B63"/>
    <w:rsid w:val="00E815F3"/>
    <w:rsid w:val="00E86198"/>
    <w:rsid w:val="00E87ADC"/>
    <w:rsid w:val="00E930EB"/>
    <w:rsid w:val="00E96A8F"/>
    <w:rsid w:val="00E97EA6"/>
    <w:rsid w:val="00EA0467"/>
    <w:rsid w:val="00EA2055"/>
    <w:rsid w:val="00EA220E"/>
    <w:rsid w:val="00EA2CDF"/>
    <w:rsid w:val="00EA372D"/>
    <w:rsid w:val="00EA3A3D"/>
    <w:rsid w:val="00EA4780"/>
    <w:rsid w:val="00EA4BB7"/>
    <w:rsid w:val="00EA68A5"/>
    <w:rsid w:val="00EB0823"/>
    <w:rsid w:val="00EB0ACF"/>
    <w:rsid w:val="00EB1A41"/>
    <w:rsid w:val="00EB2A12"/>
    <w:rsid w:val="00EB57BA"/>
    <w:rsid w:val="00EB5F72"/>
    <w:rsid w:val="00EB5F90"/>
    <w:rsid w:val="00EB68C9"/>
    <w:rsid w:val="00EC0BED"/>
    <w:rsid w:val="00EC1FEB"/>
    <w:rsid w:val="00EC42E8"/>
    <w:rsid w:val="00EC4769"/>
    <w:rsid w:val="00EC50EE"/>
    <w:rsid w:val="00EC59E0"/>
    <w:rsid w:val="00EC5EE2"/>
    <w:rsid w:val="00EC6903"/>
    <w:rsid w:val="00EC7652"/>
    <w:rsid w:val="00ED0705"/>
    <w:rsid w:val="00ED73BC"/>
    <w:rsid w:val="00ED7A8F"/>
    <w:rsid w:val="00EE0721"/>
    <w:rsid w:val="00EE0B1A"/>
    <w:rsid w:val="00EE1622"/>
    <w:rsid w:val="00EE22F9"/>
    <w:rsid w:val="00EE6E39"/>
    <w:rsid w:val="00EF157F"/>
    <w:rsid w:val="00EF19F8"/>
    <w:rsid w:val="00EF228A"/>
    <w:rsid w:val="00EF3F8E"/>
    <w:rsid w:val="00EF659A"/>
    <w:rsid w:val="00EF7823"/>
    <w:rsid w:val="00F00043"/>
    <w:rsid w:val="00F041D0"/>
    <w:rsid w:val="00F07B41"/>
    <w:rsid w:val="00F10DF2"/>
    <w:rsid w:val="00F1195C"/>
    <w:rsid w:val="00F11ABE"/>
    <w:rsid w:val="00F11E68"/>
    <w:rsid w:val="00F1262B"/>
    <w:rsid w:val="00F13D82"/>
    <w:rsid w:val="00F156B9"/>
    <w:rsid w:val="00F15D6D"/>
    <w:rsid w:val="00F31117"/>
    <w:rsid w:val="00F31625"/>
    <w:rsid w:val="00F31C0D"/>
    <w:rsid w:val="00F34588"/>
    <w:rsid w:val="00F34CC0"/>
    <w:rsid w:val="00F35AA3"/>
    <w:rsid w:val="00F35AF7"/>
    <w:rsid w:val="00F35CB7"/>
    <w:rsid w:val="00F36A60"/>
    <w:rsid w:val="00F36F2B"/>
    <w:rsid w:val="00F40B46"/>
    <w:rsid w:val="00F4109E"/>
    <w:rsid w:val="00F4268C"/>
    <w:rsid w:val="00F43385"/>
    <w:rsid w:val="00F45726"/>
    <w:rsid w:val="00F50DA7"/>
    <w:rsid w:val="00F51E75"/>
    <w:rsid w:val="00F53EDC"/>
    <w:rsid w:val="00F5581D"/>
    <w:rsid w:val="00F614DB"/>
    <w:rsid w:val="00F61A68"/>
    <w:rsid w:val="00F63D92"/>
    <w:rsid w:val="00F65136"/>
    <w:rsid w:val="00F65AB5"/>
    <w:rsid w:val="00F65C7A"/>
    <w:rsid w:val="00F66500"/>
    <w:rsid w:val="00F70DCA"/>
    <w:rsid w:val="00F70ECF"/>
    <w:rsid w:val="00F71941"/>
    <w:rsid w:val="00F72E93"/>
    <w:rsid w:val="00F73546"/>
    <w:rsid w:val="00F73798"/>
    <w:rsid w:val="00F75B23"/>
    <w:rsid w:val="00F77CDF"/>
    <w:rsid w:val="00F848ED"/>
    <w:rsid w:val="00F84FBE"/>
    <w:rsid w:val="00F86333"/>
    <w:rsid w:val="00F8737D"/>
    <w:rsid w:val="00F9106B"/>
    <w:rsid w:val="00F92B8B"/>
    <w:rsid w:val="00F94EC6"/>
    <w:rsid w:val="00F9537B"/>
    <w:rsid w:val="00FA2001"/>
    <w:rsid w:val="00FA312B"/>
    <w:rsid w:val="00FA433B"/>
    <w:rsid w:val="00FA487C"/>
    <w:rsid w:val="00FA4EC5"/>
    <w:rsid w:val="00FA58D6"/>
    <w:rsid w:val="00FA5B90"/>
    <w:rsid w:val="00FB279D"/>
    <w:rsid w:val="00FB2D9E"/>
    <w:rsid w:val="00FB2E7F"/>
    <w:rsid w:val="00FB38D1"/>
    <w:rsid w:val="00FB47A3"/>
    <w:rsid w:val="00FB49E6"/>
    <w:rsid w:val="00FB66EA"/>
    <w:rsid w:val="00FB673E"/>
    <w:rsid w:val="00FB709A"/>
    <w:rsid w:val="00FB7148"/>
    <w:rsid w:val="00FB7A0C"/>
    <w:rsid w:val="00FC0888"/>
    <w:rsid w:val="00FC1BF0"/>
    <w:rsid w:val="00FC3D2F"/>
    <w:rsid w:val="00FC3E2E"/>
    <w:rsid w:val="00FC4CFB"/>
    <w:rsid w:val="00FC5DA2"/>
    <w:rsid w:val="00FC685F"/>
    <w:rsid w:val="00FC6C99"/>
    <w:rsid w:val="00FC7D55"/>
    <w:rsid w:val="00FD4C96"/>
    <w:rsid w:val="00FD53C9"/>
    <w:rsid w:val="00FD5F82"/>
    <w:rsid w:val="00FD678D"/>
    <w:rsid w:val="00FD680B"/>
    <w:rsid w:val="00FD6C47"/>
    <w:rsid w:val="00FE01D7"/>
    <w:rsid w:val="00FE44A3"/>
    <w:rsid w:val="00FF319E"/>
    <w:rsid w:val="00FF31AE"/>
    <w:rsid w:val="00FF4518"/>
    <w:rsid w:val="00FF548A"/>
    <w:rsid w:val="00FF54A4"/>
    <w:rsid w:val="00FF56CF"/>
    <w:rsid w:val="00FF5DD5"/>
    <w:rsid w:val="00FF604B"/>
    <w:rsid w:val="00FF6C74"/>
    <w:rsid w:val="00FF6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1484"/>
  <w15:chartTrackingRefBased/>
  <w15:docId w15:val="{A983572B-AABC-4E13-BF3C-84FD8123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link w:val="Heading1Char"/>
    <w:uiPriority w:val="9"/>
    <w:qFormat/>
    <w:rsid w:val="00431675"/>
    <w:pPr>
      <w:widowControl w:val="0"/>
      <w:adjustRightInd w:val="0"/>
      <w:outlineLvl w:val="0"/>
    </w:pPr>
    <w:rPr>
      <w:rFonts w:asciiTheme="minorHAnsi" w:eastAsia="Times New Roman" w:hAnsiTheme="minorHAnsi"/>
      <w:b/>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17"/>
  </w:style>
  <w:style w:type="paragraph" w:styleId="Footer">
    <w:name w:val="footer"/>
    <w:basedOn w:val="Normal"/>
    <w:link w:val="FooterChar"/>
    <w:uiPriority w:val="99"/>
    <w:unhideWhenUsed/>
    <w:rsid w:val="000C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17"/>
  </w:style>
  <w:style w:type="character" w:styleId="Strong">
    <w:name w:val="Strong"/>
    <w:basedOn w:val="DefaultParagraphFont"/>
    <w:uiPriority w:val="22"/>
    <w:qFormat/>
    <w:rsid w:val="00B94012"/>
    <w:rPr>
      <w:b/>
      <w:bCs/>
    </w:rPr>
  </w:style>
  <w:style w:type="paragraph" w:styleId="ListParagraph">
    <w:name w:val="List Paragraph"/>
    <w:basedOn w:val="Normal"/>
    <w:uiPriority w:val="34"/>
    <w:qFormat/>
    <w:rsid w:val="0097294A"/>
    <w:pPr>
      <w:ind w:left="720"/>
      <w:contextualSpacing/>
    </w:pPr>
  </w:style>
  <w:style w:type="paragraph" w:styleId="NormalWeb">
    <w:name w:val="Normal (Web)"/>
    <w:basedOn w:val="Normal"/>
    <w:uiPriority w:val="99"/>
    <w:unhideWhenUsed/>
    <w:rsid w:val="00606B91"/>
    <w:pPr>
      <w:spacing w:before="100" w:beforeAutospacing="1" w:after="100" w:afterAutospacing="1" w:line="240" w:lineRule="auto"/>
    </w:pPr>
    <w:rPr>
      <w:rFonts w:ascii="Calibri" w:hAnsi="Calibri" w:cs="Calibri"/>
      <w:kern w:val="0"/>
      <w:lang w:eastAsia="en-GB"/>
      <w14:ligatures w14:val="none"/>
    </w:rPr>
  </w:style>
  <w:style w:type="table" w:styleId="TableGrid">
    <w:name w:val="Table Grid"/>
    <w:basedOn w:val="TableNormal"/>
    <w:uiPriority w:val="39"/>
    <w:rsid w:val="00A9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90A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0A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30974"/>
    <w:rPr>
      <w:color w:val="0563C1"/>
      <w:u w:val="single"/>
    </w:rPr>
  </w:style>
  <w:style w:type="paragraph" w:styleId="NoSpacing">
    <w:name w:val="No Spacing"/>
    <w:basedOn w:val="Normal"/>
    <w:uiPriority w:val="1"/>
    <w:qFormat/>
    <w:rsid w:val="00B30974"/>
    <w:pPr>
      <w:overflowPunct w:val="0"/>
      <w:autoSpaceDE w:val="0"/>
      <w:autoSpaceDN w:val="0"/>
      <w:spacing w:after="0" w:line="240" w:lineRule="auto"/>
    </w:pPr>
    <w:rPr>
      <w:rFonts w:ascii="Times New Roman" w:hAnsi="Times New Roman" w:cs="Times New Roman"/>
      <w:kern w:val="0"/>
      <w:sz w:val="20"/>
      <w:szCs w:val="20"/>
      <w:lang w:eastAsia="en-GB"/>
      <w14:ligatures w14:val="none"/>
    </w:rPr>
  </w:style>
  <w:style w:type="paragraph" w:styleId="PlainText">
    <w:name w:val="Plain Text"/>
    <w:basedOn w:val="Normal"/>
    <w:link w:val="PlainTextChar"/>
    <w:uiPriority w:val="99"/>
    <w:unhideWhenUsed/>
    <w:rsid w:val="00145A86"/>
    <w:pPr>
      <w:spacing w:after="0" w:line="240" w:lineRule="auto"/>
    </w:pPr>
    <w:rPr>
      <w:rFonts w:ascii="Consolas" w:eastAsiaTheme="minorEastAsia" w:hAnsi="Consolas" w:cs="Consolas"/>
      <w:kern w:val="0"/>
      <w:sz w:val="21"/>
      <w:szCs w:val="21"/>
      <w:lang w:eastAsia="en-GB"/>
      <w14:ligatures w14:val="none"/>
    </w:rPr>
  </w:style>
  <w:style w:type="character" w:customStyle="1" w:styleId="PlainTextChar">
    <w:name w:val="Plain Text Char"/>
    <w:basedOn w:val="DefaultParagraphFont"/>
    <w:link w:val="PlainText"/>
    <w:uiPriority w:val="99"/>
    <w:rsid w:val="00145A86"/>
    <w:rPr>
      <w:rFonts w:ascii="Consolas" w:eastAsiaTheme="minorEastAsia" w:hAnsi="Consolas" w:cs="Consolas"/>
      <w:kern w:val="0"/>
      <w:sz w:val="21"/>
      <w:szCs w:val="21"/>
      <w:lang w:eastAsia="en-GB"/>
      <w14:ligatures w14:val="none"/>
    </w:rPr>
  </w:style>
  <w:style w:type="paragraph" w:styleId="BodyText">
    <w:name w:val="Body Text"/>
    <w:basedOn w:val="Normal"/>
    <w:link w:val="BodyTextChar"/>
    <w:uiPriority w:val="99"/>
    <w:unhideWhenUsed/>
    <w:rsid w:val="00145A86"/>
    <w:pPr>
      <w:spacing w:after="120" w:line="276" w:lineRule="auto"/>
    </w:pPr>
    <w:rPr>
      <w:rFonts w:eastAsiaTheme="minorEastAsia"/>
      <w:kern w:val="0"/>
      <w:lang w:eastAsia="en-GB"/>
      <w14:ligatures w14:val="none"/>
    </w:rPr>
  </w:style>
  <w:style w:type="character" w:customStyle="1" w:styleId="BodyTextChar">
    <w:name w:val="Body Text Char"/>
    <w:basedOn w:val="DefaultParagraphFont"/>
    <w:link w:val="BodyText"/>
    <w:uiPriority w:val="99"/>
    <w:rsid w:val="00145A86"/>
    <w:rPr>
      <w:rFonts w:eastAsiaTheme="minorEastAsia"/>
      <w:kern w:val="0"/>
      <w:lang w:eastAsia="en-GB"/>
      <w14:ligatures w14:val="none"/>
    </w:rPr>
  </w:style>
  <w:style w:type="character" w:customStyle="1" w:styleId="Heading1Char">
    <w:name w:val="Heading 1 Char"/>
    <w:basedOn w:val="DefaultParagraphFont"/>
    <w:link w:val="Heading1"/>
    <w:uiPriority w:val="9"/>
    <w:rsid w:val="00431675"/>
    <w:rPr>
      <w:rFonts w:eastAsia="Times New Roman" w:cs="Times New Roman"/>
      <w:b/>
      <w:kern w:val="28"/>
      <w:sz w:val="28"/>
      <w:szCs w:val="28"/>
      <w:lang w:eastAsia="en-GB"/>
      <w14:ligatures w14:val="none"/>
    </w:rPr>
  </w:style>
  <w:style w:type="paragraph" w:customStyle="1" w:styleId="xmsonormal">
    <w:name w:val="x_msonormal"/>
    <w:basedOn w:val="Normal"/>
    <w:rsid w:val="00946245"/>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4579">
      <w:bodyDiv w:val="1"/>
      <w:marLeft w:val="0"/>
      <w:marRight w:val="0"/>
      <w:marTop w:val="0"/>
      <w:marBottom w:val="0"/>
      <w:divBdr>
        <w:top w:val="none" w:sz="0" w:space="0" w:color="auto"/>
        <w:left w:val="none" w:sz="0" w:space="0" w:color="auto"/>
        <w:bottom w:val="none" w:sz="0" w:space="0" w:color="auto"/>
        <w:right w:val="none" w:sz="0" w:space="0" w:color="auto"/>
      </w:divBdr>
    </w:div>
    <w:div w:id="839463125">
      <w:bodyDiv w:val="1"/>
      <w:marLeft w:val="0"/>
      <w:marRight w:val="0"/>
      <w:marTop w:val="0"/>
      <w:marBottom w:val="0"/>
      <w:divBdr>
        <w:top w:val="none" w:sz="0" w:space="0" w:color="auto"/>
        <w:left w:val="none" w:sz="0" w:space="0" w:color="auto"/>
        <w:bottom w:val="none" w:sz="0" w:space="0" w:color="auto"/>
        <w:right w:val="none" w:sz="0" w:space="0" w:color="auto"/>
      </w:divBdr>
    </w:div>
    <w:div w:id="1012728689">
      <w:bodyDiv w:val="1"/>
      <w:marLeft w:val="0"/>
      <w:marRight w:val="0"/>
      <w:marTop w:val="0"/>
      <w:marBottom w:val="0"/>
      <w:divBdr>
        <w:top w:val="none" w:sz="0" w:space="0" w:color="auto"/>
        <w:left w:val="none" w:sz="0" w:space="0" w:color="auto"/>
        <w:bottom w:val="none" w:sz="0" w:space="0" w:color="auto"/>
        <w:right w:val="none" w:sz="0" w:space="0" w:color="auto"/>
      </w:divBdr>
    </w:div>
    <w:div w:id="1279945705">
      <w:bodyDiv w:val="1"/>
      <w:marLeft w:val="0"/>
      <w:marRight w:val="0"/>
      <w:marTop w:val="0"/>
      <w:marBottom w:val="0"/>
      <w:divBdr>
        <w:top w:val="none" w:sz="0" w:space="0" w:color="auto"/>
        <w:left w:val="none" w:sz="0" w:space="0" w:color="auto"/>
        <w:bottom w:val="none" w:sz="0" w:space="0" w:color="auto"/>
        <w:right w:val="none" w:sz="0" w:space="0" w:color="auto"/>
      </w:divBdr>
    </w:div>
    <w:div w:id="1467700598">
      <w:bodyDiv w:val="1"/>
      <w:marLeft w:val="0"/>
      <w:marRight w:val="0"/>
      <w:marTop w:val="0"/>
      <w:marBottom w:val="0"/>
      <w:divBdr>
        <w:top w:val="none" w:sz="0" w:space="0" w:color="auto"/>
        <w:left w:val="none" w:sz="0" w:space="0" w:color="auto"/>
        <w:bottom w:val="none" w:sz="0" w:space="0" w:color="auto"/>
        <w:right w:val="none" w:sz="0" w:space="0" w:color="auto"/>
      </w:divBdr>
    </w:div>
    <w:div w:id="1782993093">
      <w:bodyDiv w:val="1"/>
      <w:marLeft w:val="0"/>
      <w:marRight w:val="0"/>
      <w:marTop w:val="0"/>
      <w:marBottom w:val="0"/>
      <w:divBdr>
        <w:top w:val="none" w:sz="0" w:space="0" w:color="auto"/>
        <w:left w:val="none" w:sz="0" w:space="0" w:color="auto"/>
        <w:bottom w:val="none" w:sz="0" w:space="0" w:color="auto"/>
        <w:right w:val="none" w:sz="0" w:space="0" w:color="auto"/>
      </w:divBdr>
    </w:div>
    <w:div w:id="20566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www.equalityhumanrights.com/en/equality-act/protected-characteristic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equalityhumanrights.com/en/equality-act/protected-characteristic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qualityhumanrights.com/en/equality-act/protected-characteristics" TargetMode="External"/><Relationship Id="rId20" Type="http://schemas.openxmlformats.org/officeDocument/2006/relationships/hyperlink" Target="https://www.equalityhumanrights.com/en/equality-act/protected-characterist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aints@safehaven-group.co.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qualityhumanrights.com/en/equality-act/protected-characteristi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qualityhumanrights.com/en/equality-act/protected-characteri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equality-act/protected-characteristic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5A9234A4BAC41815673B6A0BED36B" ma:contentTypeVersion="4" ma:contentTypeDescription="Create a new document." ma:contentTypeScope="" ma:versionID="cc7f085bbf63c0526a9da0281f890540">
  <xsd:schema xmlns:xsd="http://www.w3.org/2001/XMLSchema" xmlns:xs="http://www.w3.org/2001/XMLSchema" xmlns:p="http://schemas.microsoft.com/office/2006/metadata/properties" xmlns:ns2="5d0d9b05-9bab-4a1b-b97b-9aec365a7f2a" targetNamespace="http://schemas.microsoft.com/office/2006/metadata/properties" ma:root="true" ma:fieldsID="5d0ced1d64ab9e8ab5a0dd18dbefc156" ns2:_="">
    <xsd:import namespace="5d0d9b05-9bab-4a1b-b97b-9aec365a7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d9b05-9bab-4a1b-b97b-9aec365a7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A20C1-52CC-4677-8DEB-4617AA1F91C1}">
  <ds:schemaRefs>
    <ds:schemaRef ds:uri="http://schemas.openxmlformats.org/officeDocument/2006/bibliography"/>
  </ds:schemaRefs>
</ds:datastoreItem>
</file>

<file path=customXml/itemProps2.xml><?xml version="1.0" encoding="utf-8"?>
<ds:datastoreItem xmlns:ds="http://schemas.openxmlformats.org/officeDocument/2006/customXml" ds:itemID="{A92B71E5-9BA4-4848-AF29-67B8B4FA1F18}">
  <ds:schemaRefs>
    <ds:schemaRef ds:uri="http://schemas.microsoft.com/sharepoint/v3/contenttype/forms"/>
  </ds:schemaRefs>
</ds:datastoreItem>
</file>

<file path=customXml/itemProps3.xml><?xml version="1.0" encoding="utf-8"?>
<ds:datastoreItem xmlns:ds="http://schemas.openxmlformats.org/officeDocument/2006/customXml" ds:itemID="{AD550D36-536C-4743-979F-706F15422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d9b05-9bab-4a1b-b97b-9aec365a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7A3BC-B6B0-4770-9D12-7F0A842DD8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43029</CharactersWithSpaces>
  <SharedDoc>false</SharedDoc>
  <HLinks>
    <vt:vector size="54" baseType="variant">
      <vt:variant>
        <vt:i4>8126585</vt:i4>
      </vt:variant>
      <vt:variant>
        <vt:i4>24</vt:i4>
      </vt:variant>
      <vt:variant>
        <vt:i4>0</vt:i4>
      </vt:variant>
      <vt:variant>
        <vt:i4>5</vt:i4>
      </vt:variant>
      <vt:variant>
        <vt:lpwstr>https://www.equalityhumanrights.com/en/equality-act/protected-characteristics</vt:lpwstr>
      </vt:variant>
      <vt:variant>
        <vt:lpwstr>lgb</vt:lpwstr>
      </vt:variant>
      <vt:variant>
        <vt:i4>8257638</vt:i4>
      </vt:variant>
      <vt:variant>
        <vt:i4>21</vt:i4>
      </vt:variant>
      <vt:variant>
        <vt:i4>0</vt:i4>
      </vt:variant>
      <vt:variant>
        <vt:i4>5</vt:i4>
      </vt:variant>
      <vt:variant>
        <vt:lpwstr>https://www.equalityhumanrights.com/en/equality-act/protected-characteristics</vt:lpwstr>
      </vt:variant>
      <vt:variant>
        <vt:lpwstr>sex</vt:lpwstr>
      </vt:variant>
      <vt:variant>
        <vt:i4>7602279</vt:i4>
      </vt:variant>
      <vt:variant>
        <vt:i4>18</vt:i4>
      </vt:variant>
      <vt:variant>
        <vt:i4>0</vt:i4>
      </vt:variant>
      <vt:variant>
        <vt:i4>5</vt:i4>
      </vt:variant>
      <vt:variant>
        <vt:lpwstr>https://www.equalityhumanrights.com/en/equality-act/protected-characteristics</vt:lpwstr>
      </vt:variant>
      <vt:variant>
        <vt:lpwstr>rob</vt:lpwstr>
      </vt:variant>
      <vt:variant>
        <vt:i4>2031620</vt:i4>
      </vt:variant>
      <vt:variant>
        <vt:i4>15</vt:i4>
      </vt:variant>
      <vt:variant>
        <vt:i4>0</vt:i4>
      </vt:variant>
      <vt:variant>
        <vt:i4>5</vt:i4>
      </vt:variant>
      <vt:variant>
        <vt:lpwstr>https://www.equalityhumanrights.com/en/equality-act/protected-characteristics</vt:lpwstr>
      </vt:variant>
      <vt:variant>
        <vt:lpwstr>race</vt:lpwstr>
      </vt:variant>
      <vt:variant>
        <vt:i4>7274605</vt:i4>
      </vt:variant>
      <vt:variant>
        <vt:i4>12</vt:i4>
      </vt:variant>
      <vt:variant>
        <vt:i4>0</vt:i4>
      </vt:variant>
      <vt:variant>
        <vt:i4>5</vt:i4>
      </vt:variant>
      <vt:variant>
        <vt:lpwstr>https://www.equalityhumanrights.com/en/equality-act/protected-characteristics</vt:lpwstr>
      </vt:variant>
      <vt:variant>
        <vt:lpwstr>pregmat</vt:lpwstr>
      </vt:variant>
      <vt:variant>
        <vt:i4>786436</vt:i4>
      </vt:variant>
      <vt:variant>
        <vt:i4>9</vt:i4>
      </vt:variant>
      <vt:variant>
        <vt:i4>0</vt:i4>
      </vt:variant>
      <vt:variant>
        <vt:i4>5</vt:i4>
      </vt:variant>
      <vt:variant>
        <vt:lpwstr>https://www.equalityhumanrights.com/en/equality-act/protected-characteristics</vt:lpwstr>
      </vt:variant>
      <vt:variant>
        <vt:lpwstr>marriage</vt:lpwstr>
      </vt:variant>
      <vt:variant>
        <vt:i4>1769489</vt:i4>
      </vt:variant>
      <vt:variant>
        <vt:i4>6</vt:i4>
      </vt:variant>
      <vt:variant>
        <vt:i4>0</vt:i4>
      </vt:variant>
      <vt:variant>
        <vt:i4>5</vt:i4>
      </vt:variant>
      <vt:variant>
        <vt:lpwstr>https://www.equalityhumanrights.com/en/equality-act/protected-characteristics</vt:lpwstr>
      </vt:variant>
      <vt:variant>
        <vt:lpwstr>reassignment</vt:lpwstr>
      </vt:variant>
      <vt:variant>
        <vt:i4>6946936</vt:i4>
      </vt:variant>
      <vt:variant>
        <vt:i4>3</vt:i4>
      </vt:variant>
      <vt:variant>
        <vt:i4>0</vt:i4>
      </vt:variant>
      <vt:variant>
        <vt:i4>5</vt:i4>
      </vt:variant>
      <vt:variant>
        <vt:lpwstr>https://www.equalityhumanrights.com/en/equality-act/protected-characteristics</vt:lpwstr>
      </vt:variant>
      <vt:variant>
        <vt:lpwstr>disability</vt:lpwstr>
      </vt:variant>
      <vt:variant>
        <vt:i4>8126580</vt:i4>
      </vt:variant>
      <vt:variant>
        <vt:i4>0</vt:i4>
      </vt:variant>
      <vt:variant>
        <vt:i4>0</vt:i4>
      </vt:variant>
      <vt:variant>
        <vt:i4>5</vt:i4>
      </vt:variant>
      <vt:variant>
        <vt:lpwstr>https://www.equalityhumanrights.com/en/equality-act/protected-characteristics</vt:lpwstr>
      </vt:variant>
      <vt:variant>
        <vt:lpwstr>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Directors</dc:creator>
  <cp:keywords/>
  <dc:description/>
  <cp:lastModifiedBy>Rebecca Butler</cp:lastModifiedBy>
  <cp:revision>8</cp:revision>
  <cp:lastPrinted>2024-09-09T14:42:00Z</cp:lastPrinted>
  <dcterms:created xsi:type="dcterms:W3CDTF">2025-03-19T15:35:00Z</dcterms:created>
  <dcterms:modified xsi:type="dcterms:W3CDTF">2025-03-19T15:48:00Z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0x0101009965A9234A4BAC41815673B6A0BED36B</vt:lpwstr>
  </property>
  <property fmtid="{D5CDD505-2E9C-101B-9397-08002B2CF9AE}" pid="3" name="MediaServiceImageTags">
    <vt:lpwstr/>
  </property>
</Properties>
</file>